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8" w:rsidRPr="002649FE" w:rsidRDefault="00A75AE8" w:rsidP="00A75AE8">
      <w:pPr>
        <w:tabs>
          <w:tab w:val="left" w:pos="142"/>
        </w:tabs>
        <w:rPr>
          <w:rFonts w:ascii="Arial" w:eastAsia="Calibri" w:hAnsi="Arial" w:cs="Arial"/>
          <w:bCs/>
          <w:lang w:eastAsia="en-US"/>
        </w:rPr>
      </w:pPr>
    </w:p>
    <w:p w:rsidR="00A75AE8" w:rsidRPr="002649FE" w:rsidRDefault="007564D6" w:rsidP="00A75AE8">
      <w:pPr>
        <w:tabs>
          <w:tab w:val="left" w:pos="142"/>
        </w:tabs>
        <w:jc w:val="center"/>
        <w:rPr>
          <w:rFonts w:ascii="Arial" w:hAnsi="Arial" w:cs="Arial"/>
          <w:sz w:val="24"/>
          <w:szCs w:val="24"/>
        </w:rPr>
      </w:pPr>
      <w:r>
        <w:rPr>
          <w:rFonts w:ascii="Arial" w:hAnsi="Arial" w:cs="Arial"/>
          <w:sz w:val="24"/>
          <w:szCs w:val="24"/>
        </w:rPr>
        <w:t>West Yorkshire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040318" w:rsidRPr="00665C2A">
        <w:rPr>
          <w:rFonts w:ascii="Arial" w:hAnsi="Arial" w:cs="Arial"/>
          <w:b/>
          <w:sz w:val="24"/>
          <w:szCs w:val="24"/>
        </w:rPr>
        <w:t>Rooley Lane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040318" w:rsidRPr="00665C2A">
        <w:rPr>
          <w:rFonts w:ascii="Arial" w:hAnsi="Arial" w:cs="Arial"/>
          <w:b/>
          <w:sz w:val="24"/>
          <w:szCs w:val="24"/>
        </w:rPr>
        <w:t>B83042</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665C2A">
        <w:rPr>
          <w:rFonts w:ascii="Arial" w:hAnsi="Arial" w:cs="Arial"/>
          <w:sz w:val="24"/>
          <w:szCs w:val="24"/>
        </w:rPr>
        <w:t xml:space="preserve"> </w:t>
      </w:r>
      <w:r w:rsidR="00665C2A" w:rsidRPr="00665C2A">
        <w:rPr>
          <w:rFonts w:ascii="Arial" w:hAnsi="Arial" w:cs="Arial"/>
          <w:b/>
          <w:sz w:val="24"/>
          <w:szCs w:val="24"/>
        </w:rPr>
        <w:t>Dr Manby</w:t>
      </w:r>
      <w:r w:rsidRPr="002649FE">
        <w:rPr>
          <w:rFonts w:ascii="Arial" w:hAnsi="Arial" w:cs="Arial"/>
          <w:sz w:val="24"/>
          <w:szCs w:val="24"/>
        </w:rPr>
        <w:t xml:space="preserve">           </w:t>
      </w:r>
      <w:r w:rsidRPr="002649FE">
        <w:rPr>
          <w:rFonts w:ascii="Arial" w:hAnsi="Arial" w:cs="Arial"/>
          <w:sz w:val="24"/>
          <w:szCs w:val="24"/>
        </w:rPr>
        <w:tab/>
      </w:r>
      <w:r w:rsidR="00177235">
        <w:rPr>
          <w:rFonts w:ascii="Arial" w:hAnsi="Arial" w:cs="Arial"/>
          <w:sz w:val="24"/>
          <w:szCs w:val="24"/>
        </w:rPr>
        <w:t xml:space="preserve"> </w:t>
      </w:r>
      <w:r w:rsidRPr="002649FE">
        <w:rPr>
          <w:rFonts w:ascii="Arial" w:hAnsi="Arial" w:cs="Arial"/>
          <w:sz w:val="24"/>
          <w:szCs w:val="24"/>
        </w:rPr>
        <w:t>Date:</w:t>
      </w:r>
      <w:r w:rsidR="00040318">
        <w:rPr>
          <w:rFonts w:ascii="Arial" w:hAnsi="Arial" w:cs="Arial"/>
          <w:sz w:val="24"/>
          <w:szCs w:val="24"/>
        </w:rPr>
        <w:t xml:space="preserve"> </w:t>
      </w:r>
      <w:r w:rsidR="00040318" w:rsidRPr="00665C2A">
        <w:rPr>
          <w:rFonts w:ascii="Arial" w:hAnsi="Arial" w:cs="Arial"/>
          <w:b/>
          <w:sz w:val="24"/>
          <w:szCs w:val="24"/>
        </w:rPr>
        <w:t>31/03/15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040318">
        <w:rPr>
          <w:rFonts w:ascii="Arial" w:hAnsi="Arial" w:cs="Arial"/>
          <w:sz w:val="24"/>
          <w:szCs w:val="24"/>
        </w:rPr>
        <w:t xml:space="preserve"> </w:t>
      </w:r>
      <w:r w:rsidR="00040318" w:rsidRPr="00665C2A">
        <w:rPr>
          <w:rFonts w:ascii="Arial" w:hAnsi="Arial" w:cs="Arial"/>
          <w:b/>
          <w:sz w:val="24"/>
          <w:szCs w:val="24"/>
        </w:rPr>
        <w:t>31/03/015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tblPr>
      <w:tblGrid>
        <w:gridCol w:w="6379"/>
        <w:gridCol w:w="7914"/>
      </w:tblGrid>
      <w:tr w:rsidR="00A75AE8" w:rsidRPr="002649FE" w:rsidTr="000519E4">
        <w:trPr>
          <w:trHeight w:val="70"/>
        </w:trPr>
        <w:tc>
          <w:tcPr>
            <w:tcW w:w="14293" w:type="dxa"/>
            <w:gridSpan w:val="2"/>
          </w:tcPr>
          <w:p w:rsidR="00A75AE8" w:rsidRPr="002649FE" w:rsidRDefault="00A75AE8" w:rsidP="000519E4">
            <w:pPr>
              <w:pStyle w:val="Default"/>
              <w:tabs>
                <w:tab w:val="left" w:pos="142"/>
              </w:tabs>
              <w:rPr>
                <w:rFonts w:ascii="Arial" w:hAnsi="Arial" w:cs="Arial"/>
                <w:color w:val="auto"/>
              </w:rPr>
            </w:pPr>
          </w:p>
          <w:p w:rsidR="00A75AE8" w:rsidRPr="002649FE" w:rsidRDefault="00A75AE8" w:rsidP="00DC196E">
            <w:pPr>
              <w:pStyle w:val="Default"/>
              <w:tabs>
                <w:tab w:val="left" w:pos="142"/>
              </w:tabs>
              <w:rPr>
                <w:rFonts w:ascii="Arial" w:hAnsi="Arial" w:cs="Arial"/>
                <w:b/>
                <w:sz w:val="24"/>
              </w:rPr>
            </w:pPr>
            <w:r w:rsidRPr="002649FE">
              <w:rPr>
                <w:rFonts w:ascii="Arial" w:hAnsi="Arial" w:cs="Arial"/>
                <w:color w:val="auto"/>
              </w:rPr>
              <w:t xml:space="preserve">Does the Practice have a PPG? </w:t>
            </w:r>
            <w:r w:rsidRPr="00665C2A">
              <w:rPr>
                <w:rFonts w:ascii="Arial" w:hAnsi="Arial" w:cs="Arial"/>
                <w:b/>
                <w:color w:val="auto"/>
              </w:rPr>
              <w:t xml:space="preserve">YES </w:t>
            </w:r>
          </w:p>
        </w:tc>
      </w:tr>
      <w:tr w:rsidR="00A75AE8" w:rsidRPr="002649FE" w:rsidTr="000519E4">
        <w:trPr>
          <w:trHeight w:val="70"/>
        </w:trPr>
        <w:tc>
          <w:tcPr>
            <w:tcW w:w="14293" w:type="dxa"/>
            <w:gridSpan w:val="2"/>
          </w:tcPr>
          <w:p w:rsidR="00A75AE8" w:rsidRPr="00665C2A" w:rsidRDefault="00A75AE8" w:rsidP="000519E4">
            <w:pPr>
              <w:pStyle w:val="Default"/>
              <w:tabs>
                <w:tab w:val="left" w:pos="142"/>
              </w:tabs>
              <w:rPr>
                <w:rFonts w:ascii="Arial" w:hAnsi="Arial" w:cs="Arial"/>
                <w:b/>
                <w:color w:val="auto"/>
                <w:sz w:val="24"/>
              </w:rPr>
            </w:pPr>
          </w:p>
          <w:p w:rsidR="00A75AE8" w:rsidRPr="00665C2A" w:rsidRDefault="00A75AE8" w:rsidP="000519E4">
            <w:pPr>
              <w:pStyle w:val="Default"/>
              <w:tabs>
                <w:tab w:val="left" w:pos="142"/>
              </w:tabs>
              <w:rPr>
                <w:rFonts w:ascii="Arial" w:hAnsi="Arial" w:cs="Arial"/>
                <w:b/>
                <w:color w:val="auto"/>
                <w:sz w:val="24"/>
              </w:rPr>
            </w:pPr>
            <w:r w:rsidRPr="00665C2A">
              <w:rPr>
                <w:rFonts w:ascii="Arial" w:hAnsi="Arial" w:cs="Arial"/>
                <w:color w:val="auto"/>
                <w:sz w:val="24"/>
              </w:rPr>
              <w:t>Method of engagement with PPG: Face to face, Email, Other (please specify)</w:t>
            </w:r>
            <w:r w:rsidR="00DC196E" w:rsidRPr="00665C2A">
              <w:rPr>
                <w:rFonts w:ascii="Arial" w:hAnsi="Arial" w:cs="Arial"/>
                <w:b/>
                <w:color w:val="auto"/>
                <w:sz w:val="24"/>
              </w:rPr>
              <w:t xml:space="preserve"> The PPG is a virtual group. The group is engaged by sending out a major survey each year which allows us to compare year on year the general feelings of the group about our practice. It also helps us collect and collate ideas and projects that the practice can then implement. This has been in the form of direct and indirect selection by the group. </w:t>
            </w:r>
          </w:p>
          <w:p w:rsidR="00DC196E" w:rsidRPr="00665C2A" w:rsidRDefault="00DC196E" w:rsidP="000519E4">
            <w:pPr>
              <w:pStyle w:val="Default"/>
              <w:tabs>
                <w:tab w:val="left" w:pos="142"/>
              </w:tabs>
              <w:rPr>
                <w:rFonts w:ascii="Arial" w:hAnsi="Arial" w:cs="Arial"/>
                <w:b/>
                <w:color w:val="auto"/>
                <w:sz w:val="24"/>
              </w:rPr>
            </w:pPr>
            <w:r w:rsidRPr="00665C2A">
              <w:rPr>
                <w:rFonts w:ascii="Arial" w:hAnsi="Arial" w:cs="Arial"/>
                <w:b/>
                <w:color w:val="auto"/>
                <w:sz w:val="24"/>
              </w:rPr>
              <w:t>Group members can participate either online or by post.</w:t>
            </w:r>
          </w:p>
          <w:p w:rsidR="00A75AE8" w:rsidRPr="002649FE" w:rsidRDefault="00A75AE8" w:rsidP="000519E4">
            <w:pPr>
              <w:pStyle w:val="Default"/>
              <w:tabs>
                <w:tab w:val="left" w:pos="142"/>
              </w:tabs>
              <w:rPr>
                <w:rFonts w:ascii="Arial" w:hAnsi="Arial" w:cs="Arial"/>
                <w:color w:val="auto"/>
              </w:rPr>
            </w:pPr>
          </w:p>
        </w:tc>
      </w:tr>
      <w:tr w:rsidR="00A75AE8" w:rsidRPr="002649FE" w:rsidTr="000519E4">
        <w:trPr>
          <w:trHeight w:val="798"/>
        </w:trPr>
        <w:tc>
          <w:tcPr>
            <w:tcW w:w="14293" w:type="dxa"/>
            <w:gridSpan w:val="2"/>
          </w:tcPr>
          <w:p w:rsidR="00A75AE8" w:rsidRPr="002649FE" w:rsidRDefault="00A75AE8" w:rsidP="000519E4">
            <w:pPr>
              <w:pStyle w:val="Default"/>
              <w:tabs>
                <w:tab w:val="left" w:pos="142"/>
              </w:tabs>
              <w:rPr>
                <w:rFonts w:ascii="Arial" w:hAnsi="Arial" w:cs="Arial"/>
              </w:rPr>
            </w:pPr>
          </w:p>
          <w:p w:rsidR="00A75AE8" w:rsidRPr="002649FE" w:rsidRDefault="00A75AE8" w:rsidP="000519E4">
            <w:pPr>
              <w:pStyle w:val="Default"/>
              <w:tabs>
                <w:tab w:val="left" w:pos="142"/>
              </w:tabs>
              <w:rPr>
                <w:rFonts w:ascii="Arial" w:hAnsi="Arial" w:cs="Arial"/>
              </w:rPr>
            </w:pPr>
            <w:r w:rsidRPr="002649FE">
              <w:rPr>
                <w:rFonts w:ascii="Arial" w:hAnsi="Arial" w:cs="Arial"/>
              </w:rPr>
              <w:t>Number of members of PPG:</w:t>
            </w:r>
            <w:r w:rsidR="00DC196E" w:rsidRPr="00665C2A">
              <w:rPr>
                <w:rFonts w:ascii="Arial" w:hAnsi="Arial" w:cs="Arial"/>
                <w:b/>
              </w:rPr>
              <w:t xml:space="preserve"> 45</w:t>
            </w:r>
          </w:p>
          <w:p w:rsidR="00A75AE8" w:rsidRPr="002649FE" w:rsidRDefault="00A75AE8" w:rsidP="000519E4">
            <w:pPr>
              <w:pStyle w:val="Default"/>
              <w:tabs>
                <w:tab w:val="left" w:pos="142"/>
              </w:tabs>
              <w:rPr>
                <w:rFonts w:ascii="Arial" w:hAnsi="Arial" w:cs="Arial"/>
              </w:rPr>
            </w:pPr>
          </w:p>
        </w:tc>
      </w:tr>
      <w:tr w:rsidR="00A75AE8" w:rsidRPr="002649FE" w:rsidTr="000519E4">
        <w:trPr>
          <w:trHeight w:val="1375"/>
        </w:trPr>
        <w:tc>
          <w:tcPr>
            <w:tcW w:w="6379" w:type="dxa"/>
          </w:tcPr>
          <w:p w:rsidR="00A75AE8" w:rsidRPr="002649FE" w:rsidRDefault="00A75AE8" w:rsidP="000519E4">
            <w:pPr>
              <w:pStyle w:val="Default"/>
              <w:tabs>
                <w:tab w:val="left" w:pos="142"/>
              </w:tabs>
              <w:rPr>
                <w:rFonts w:ascii="Arial" w:hAnsi="Arial" w:cs="Arial"/>
              </w:rPr>
            </w:pPr>
          </w:p>
          <w:p w:rsidR="00A75AE8" w:rsidRPr="002649FE" w:rsidRDefault="00A75AE8" w:rsidP="000519E4">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0519E4">
            <w:pPr>
              <w:pStyle w:val="Default"/>
              <w:tabs>
                <w:tab w:val="left" w:pos="142"/>
              </w:tabs>
              <w:rPr>
                <w:rFonts w:ascii="Arial" w:hAnsi="Arial" w:cs="Arial"/>
              </w:rPr>
            </w:pPr>
          </w:p>
          <w:tbl>
            <w:tblPr>
              <w:tblStyle w:val="TableGrid"/>
              <w:tblW w:w="0" w:type="auto"/>
              <w:tblInd w:w="562" w:type="dxa"/>
              <w:tblLayout w:type="fixed"/>
              <w:tblLook w:val="04A0"/>
            </w:tblPr>
            <w:tblGrid>
              <w:gridCol w:w="1843"/>
              <w:gridCol w:w="1701"/>
              <w:gridCol w:w="1985"/>
            </w:tblGrid>
            <w:tr w:rsidR="00A75AE8" w:rsidRPr="002649FE" w:rsidTr="000519E4">
              <w:tc>
                <w:tcPr>
                  <w:tcW w:w="1843" w:type="dxa"/>
                </w:tcPr>
                <w:p w:rsidR="00A75AE8" w:rsidRPr="002649FE" w:rsidRDefault="00A75AE8" w:rsidP="000519E4">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665C2A">
                  <w:pPr>
                    <w:pStyle w:val="Default"/>
                    <w:tabs>
                      <w:tab w:val="left" w:pos="142"/>
                    </w:tabs>
                    <w:jc w:val="center"/>
                    <w:rPr>
                      <w:rFonts w:ascii="Arial" w:hAnsi="Arial" w:cs="Arial"/>
                    </w:rPr>
                  </w:pPr>
                  <w:r w:rsidRPr="002649FE">
                    <w:rPr>
                      <w:rFonts w:ascii="Arial" w:hAnsi="Arial" w:cs="Arial"/>
                    </w:rPr>
                    <w:t>Male</w:t>
                  </w:r>
                </w:p>
              </w:tc>
              <w:tc>
                <w:tcPr>
                  <w:tcW w:w="1985" w:type="dxa"/>
                </w:tcPr>
                <w:p w:rsidR="00A75AE8" w:rsidRPr="002649FE" w:rsidRDefault="00A75AE8" w:rsidP="00665C2A">
                  <w:pPr>
                    <w:pStyle w:val="Default"/>
                    <w:tabs>
                      <w:tab w:val="left" w:pos="142"/>
                    </w:tabs>
                    <w:jc w:val="center"/>
                    <w:rPr>
                      <w:rFonts w:ascii="Arial" w:hAnsi="Arial" w:cs="Arial"/>
                    </w:rPr>
                  </w:pPr>
                  <w:r w:rsidRPr="002649FE">
                    <w:rPr>
                      <w:rFonts w:ascii="Arial" w:hAnsi="Arial" w:cs="Arial"/>
                    </w:rPr>
                    <w:t>Female</w:t>
                  </w:r>
                </w:p>
              </w:tc>
            </w:tr>
            <w:tr w:rsidR="00A75AE8" w:rsidRPr="002649FE" w:rsidTr="000519E4">
              <w:tc>
                <w:tcPr>
                  <w:tcW w:w="1843" w:type="dxa"/>
                </w:tcPr>
                <w:p w:rsidR="00A75AE8" w:rsidRPr="002649FE" w:rsidRDefault="00A75AE8" w:rsidP="000519E4">
                  <w:pPr>
                    <w:pStyle w:val="Default"/>
                    <w:tabs>
                      <w:tab w:val="left" w:pos="142"/>
                    </w:tabs>
                    <w:rPr>
                      <w:rFonts w:ascii="Arial" w:hAnsi="Arial" w:cs="Arial"/>
                    </w:rPr>
                  </w:pPr>
                  <w:r w:rsidRPr="002649FE">
                    <w:rPr>
                      <w:rFonts w:ascii="Arial" w:hAnsi="Arial" w:cs="Arial"/>
                    </w:rPr>
                    <w:t>Practice</w:t>
                  </w:r>
                </w:p>
              </w:tc>
              <w:tc>
                <w:tcPr>
                  <w:tcW w:w="1701" w:type="dxa"/>
                </w:tcPr>
                <w:p w:rsidR="00A75AE8" w:rsidRPr="00665C2A" w:rsidRDefault="00F771D4" w:rsidP="00665C2A">
                  <w:pPr>
                    <w:pStyle w:val="Default"/>
                    <w:tabs>
                      <w:tab w:val="left" w:pos="142"/>
                    </w:tabs>
                    <w:jc w:val="center"/>
                    <w:rPr>
                      <w:rFonts w:ascii="Arial" w:hAnsi="Arial" w:cs="Arial"/>
                      <w:b/>
                    </w:rPr>
                  </w:pPr>
                  <w:r>
                    <w:rPr>
                      <w:rFonts w:ascii="Arial" w:hAnsi="Arial" w:cs="Arial"/>
                      <w:b/>
                    </w:rPr>
                    <w:t>3570</w:t>
                  </w:r>
                </w:p>
              </w:tc>
              <w:tc>
                <w:tcPr>
                  <w:tcW w:w="1985" w:type="dxa"/>
                </w:tcPr>
                <w:p w:rsidR="00A75AE8" w:rsidRPr="00665C2A" w:rsidRDefault="00F771D4" w:rsidP="00665C2A">
                  <w:pPr>
                    <w:pStyle w:val="Default"/>
                    <w:tabs>
                      <w:tab w:val="left" w:pos="142"/>
                    </w:tabs>
                    <w:jc w:val="center"/>
                    <w:rPr>
                      <w:rFonts w:ascii="Arial" w:hAnsi="Arial" w:cs="Arial"/>
                      <w:b/>
                    </w:rPr>
                  </w:pPr>
                  <w:r>
                    <w:rPr>
                      <w:rFonts w:ascii="Arial" w:hAnsi="Arial" w:cs="Arial"/>
                      <w:b/>
                    </w:rPr>
                    <w:t>3498</w:t>
                  </w:r>
                </w:p>
              </w:tc>
            </w:tr>
            <w:tr w:rsidR="00A75AE8" w:rsidRPr="002649FE" w:rsidTr="000519E4">
              <w:tc>
                <w:tcPr>
                  <w:tcW w:w="1843" w:type="dxa"/>
                </w:tcPr>
                <w:p w:rsidR="00A75AE8" w:rsidRPr="002649FE" w:rsidRDefault="00A75AE8" w:rsidP="000519E4">
                  <w:pPr>
                    <w:pStyle w:val="Default"/>
                    <w:tabs>
                      <w:tab w:val="left" w:pos="142"/>
                    </w:tabs>
                    <w:rPr>
                      <w:rFonts w:ascii="Arial" w:hAnsi="Arial" w:cs="Arial"/>
                    </w:rPr>
                  </w:pPr>
                  <w:r w:rsidRPr="002649FE">
                    <w:rPr>
                      <w:rFonts w:ascii="Arial" w:hAnsi="Arial" w:cs="Arial"/>
                    </w:rPr>
                    <w:t>PRG</w:t>
                  </w:r>
                </w:p>
              </w:tc>
              <w:tc>
                <w:tcPr>
                  <w:tcW w:w="1701" w:type="dxa"/>
                </w:tcPr>
                <w:p w:rsidR="00A75AE8" w:rsidRPr="00665C2A" w:rsidRDefault="00DC196E" w:rsidP="00665C2A">
                  <w:pPr>
                    <w:pStyle w:val="Default"/>
                    <w:tabs>
                      <w:tab w:val="left" w:pos="142"/>
                    </w:tabs>
                    <w:jc w:val="center"/>
                    <w:rPr>
                      <w:rFonts w:ascii="Arial" w:hAnsi="Arial" w:cs="Arial"/>
                      <w:b/>
                    </w:rPr>
                  </w:pPr>
                  <w:r w:rsidRPr="00665C2A">
                    <w:rPr>
                      <w:rFonts w:ascii="Arial" w:hAnsi="Arial" w:cs="Arial"/>
                      <w:b/>
                    </w:rPr>
                    <w:t>19</w:t>
                  </w:r>
                </w:p>
              </w:tc>
              <w:tc>
                <w:tcPr>
                  <w:tcW w:w="1985" w:type="dxa"/>
                </w:tcPr>
                <w:p w:rsidR="00A75AE8" w:rsidRPr="00665C2A" w:rsidRDefault="00DC196E" w:rsidP="00665C2A">
                  <w:pPr>
                    <w:pStyle w:val="Default"/>
                    <w:tabs>
                      <w:tab w:val="left" w:pos="142"/>
                    </w:tabs>
                    <w:jc w:val="center"/>
                    <w:rPr>
                      <w:rFonts w:ascii="Arial" w:hAnsi="Arial" w:cs="Arial"/>
                      <w:b/>
                    </w:rPr>
                  </w:pPr>
                  <w:r w:rsidRPr="00665C2A">
                    <w:rPr>
                      <w:rFonts w:ascii="Arial" w:hAnsi="Arial" w:cs="Arial"/>
                      <w:b/>
                    </w:rPr>
                    <w:t>26</w:t>
                  </w:r>
                </w:p>
              </w:tc>
            </w:tr>
          </w:tbl>
          <w:p w:rsidR="00A75AE8" w:rsidRPr="002649FE" w:rsidRDefault="00A75AE8" w:rsidP="000519E4">
            <w:pPr>
              <w:pStyle w:val="Default"/>
              <w:tabs>
                <w:tab w:val="left" w:pos="142"/>
              </w:tabs>
              <w:rPr>
                <w:rFonts w:ascii="Arial" w:hAnsi="Arial" w:cs="Arial"/>
              </w:rPr>
            </w:pPr>
          </w:p>
          <w:p w:rsidR="00A75AE8" w:rsidRPr="002649FE" w:rsidRDefault="00A75AE8" w:rsidP="000519E4">
            <w:pPr>
              <w:pStyle w:val="Default"/>
              <w:tabs>
                <w:tab w:val="left" w:pos="142"/>
              </w:tabs>
              <w:rPr>
                <w:rFonts w:ascii="Arial" w:hAnsi="Arial" w:cs="Arial"/>
              </w:rPr>
            </w:pPr>
          </w:p>
        </w:tc>
        <w:tc>
          <w:tcPr>
            <w:tcW w:w="7914" w:type="dxa"/>
          </w:tcPr>
          <w:p w:rsidR="00A75AE8" w:rsidRPr="002649FE" w:rsidRDefault="00A75AE8" w:rsidP="000519E4">
            <w:pPr>
              <w:pStyle w:val="Default"/>
              <w:tabs>
                <w:tab w:val="left" w:pos="142"/>
              </w:tabs>
              <w:rPr>
                <w:rFonts w:ascii="Arial" w:hAnsi="Arial" w:cs="Arial"/>
              </w:rPr>
            </w:pPr>
          </w:p>
          <w:p w:rsidR="00A75AE8" w:rsidRPr="002649FE" w:rsidRDefault="00A75AE8" w:rsidP="000519E4">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0519E4">
            <w:pPr>
              <w:pStyle w:val="Default"/>
              <w:tabs>
                <w:tab w:val="left" w:pos="142"/>
              </w:tabs>
              <w:rPr>
                <w:rFonts w:ascii="Arial" w:hAnsi="Arial" w:cs="Arial"/>
              </w:rPr>
            </w:pPr>
          </w:p>
          <w:tbl>
            <w:tblPr>
              <w:tblStyle w:val="TableGrid"/>
              <w:tblW w:w="0" w:type="auto"/>
              <w:tblLayout w:type="fixed"/>
              <w:tblLook w:val="04A0"/>
            </w:tblPr>
            <w:tblGrid>
              <w:gridCol w:w="1163"/>
              <w:gridCol w:w="709"/>
              <w:gridCol w:w="850"/>
              <w:gridCol w:w="851"/>
              <w:gridCol w:w="850"/>
              <w:gridCol w:w="851"/>
              <w:gridCol w:w="850"/>
              <w:gridCol w:w="851"/>
              <w:gridCol w:w="708"/>
            </w:tblGrid>
            <w:tr w:rsidR="00A75AE8" w:rsidRPr="002649FE" w:rsidTr="000519E4">
              <w:tc>
                <w:tcPr>
                  <w:tcW w:w="1163" w:type="dxa"/>
                </w:tcPr>
                <w:p w:rsidR="00A75AE8" w:rsidRPr="002649FE" w:rsidRDefault="00A75AE8" w:rsidP="000519E4">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0519E4">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0519E4">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0519E4">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0519E4">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0519E4">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0519E4">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0519E4">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0519E4">
                  <w:pPr>
                    <w:pStyle w:val="Default"/>
                    <w:tabs>
                      <w:tab w:val="left" w:pos="142"/>
                    </w:tabs>
                    <w:rPr>
                      <w:rFonts w:ascii="Arial" w:hAnsi="Arial" w:cs="Arial"/>
                    </w:rPr>
                  </w:pPr>
                  <w:r w:rsidRPr="002649FE">
                    <w:rPr>
                      <w:rFonts w:ascii="Arial" w:hAnsi="Arial" w:cs="Arial"/>
                    </w:rPr>
                    <w:t>&gt; 75</w:t>
                  </w:r>
                </w:p>
              </w:tc>
            </w:tr>
            <w:tr w:rsidR="00A75AE8" w:rsidRPr="002649FE" w:rsidTr="000519E4">
              <w:tc>
                <w:tcPr>
                  <w:tcW w:w="1163" w:type="dxa"/>
                </w:tcPr>
                <w:p w:rsidR="00A75AE8" w:rsidRPr="002649FE" w:rsidRDefault="00A75AE8" w:rsidP="000519E4">
                  <w:pPr>
                    <w:pStyle w:val="Default"/>
                    <w:tabs>
                      <w:tab w:val="left" w:pos="142"/>
                    </w:tabs>
                    <w:rPr>
                      <w:rFonts w:ascii="Arial" w:hAnsi="Arial" w:cs="Arial"/>
                    </w:rPr>
                  </w:pPr>
                  <w:r w:rsidRPr="002649FE">
                    <w:rPr>
                      <w:rFonts w:ascii="Arial" w:hAnsi="Arial" w:cs="Arial"/>
                    </w:rPr>
                    <w:t>Practice</w:t>
                  </w:r>
                </w:p>
              </w:tc>
              <w:tc>
                <w:tcPr>
                  <w:tcW w:w="709" w:type="dxa"/>
                </w:tcPr>
                <w:p w:rsidR="00A75AE8" w:rsidRPr="00665C2A" w:rsidRDefault="00B83D94" w:rsidP="00665C2A">
                  <w:pPr>
                    <w:pStyle w:val="Default"/>
                    <w:tabs>
                      <w:tab w:val="left" w:pos="142"/>
                    </w:tabs>
                    <w:jc w:val="center"/>
                    <w:rPr>
                      <w:rFonts w:ascii="Arial" w:hAnsi="Arial" w:cs="Arial"/>
                      <w:b/>
                    </w:rPr>
                  </w:pPr>
                  <w:r>
                    <w:rPr>
                      <w:rFonts w:ascii="Arial" w:hAnsi="Arial" w:cs="Arial"/>
                      <w:b/>
                    </w:rPr>
                    <w:t>1655</w:t>
                  </w:r>
                </w:p>
              </w:tc>
              <w:tc>
                <w:tcPr>
                  <w:tcW w:w="850" w:type="dxa"/>
                </w:tcPr>
                <w:p w:rsidR="00A75AE8" w:rsidRPr="00665C2A" w:rsidRDefault="00B83D94" w:rsidP="00665C2A">
                  <w:pPr>
                    <w:pStyle w:val="Default"/>
                    <w:tabs>
                      <w:tab w:val="left" w:pos="142"/>
                    </w:tabs>
                    <w:jc w:val="center"/>
                    <w:rPr>
                      <w:rFonts w:ascii="Arial" w:hAnsi="Arial" w:cs="Arial"/>
                      <w:b/>
                    </w:rPr>
                  </w:pPr>
                  <w:r>
                    <w:rPr>
                      <w:rFonts w:ascii="Arial" w:hAnsi="Arial" w:cs="Arial"/>
                      <w:b/>
                    </w:rPr>
                    <w:t>718</w:t>
                  </w:r>
                </w:p>
              </w:tc>
              <w:tc>
                <w:tcPr>
                  <w:tcW w:w="851" w:type="dxa"/>
                </w:tcPr>
                <w:p w:rsidR="00A75AE8" w:rsidRPr="00665C2A" w:rsidRDefault="00B83D94" w:rsidP="00665C2A">
                  <w:pPr>
                    <w:pStyle w:val="Default"/>
                    <w:tabs>
                      <w:tab w:val="left" w:pos="142"/>
                    </w:tabs>
                    <w:jc w:val="center"/>
                    <w:rPr>
                      <w:rFonts w:ascii="Arial" w:hAnsi="Arial" w:cs="Arial"/>
                      <w:b/>
                    </w:rPr>
                  </w:pPr>
                  <w:r>
                    <w:rPr>
                      <w:rFonts w:ascii="Arial" w:hAnsi="Arial" w:cs="Arial"/>
                      <w:b/>
                    </w:rPr>
                    <w:t>1060</w:t>
                  </w:r>
                </w:p>
              </w:tc>
              <w:tc>
                <w:tcPr>
                  <w:tcW w:w="850" w:type="dxa"/>
                </w:tcPr>
                <w:p w:rsidR="00A75AE8" w:rsidRPr="00665C2A" w:rsidRDefault="003355D8" w:rsidP="003355D8">
                  <w:pPr>
                    <w:pStyle w:val="Default"/>
                    <w:tabs>
                      <w:tab w:val="left" w:pos="142"/>
                    </w:tabs>
                    <w:jc w:val="center"/>
                    <w:rPr>
                      <w:rFonts w:ascii="Arial" w:hAnsi="Arial" w:cs="Arial"/>
                      <w:b/>
                    </w:rPr>
                  </w:pPr>
                  <w:r>
                    <w:rPr>
                      <w:rFonts w:ascii="Arial" w:hAnsi="Arial" w:cs="Arial"/>
                      <w:b/>
                    </w:rPr>
                    <w:t>850</w:t>
                  </w:r>
                </w:p>
              </w:tc>
              <w:tc>
                <w:tcPr>
                  <w:tcW w:w="851" w:type="dxa"/>
                </w:tcPr>
                <w:p w:rsidR="00A75AE8" w:rsidRPr="00665C2A" w:rsidRDefault="00B83D94" w:rsidP="00665C2A">
                  <w:pPr>
                    <w:pStyle w:val="Default"/>
                    <w:tabs>
                      <w:tab w:val="left" w:pos="142"/>
                    </w:tabs>
                    <w:jc w:val="center"/>
                    <w:rPr>
                      <w:rFonts w:ascii="Arial" w:hAnsi="Arial" w:cs="Arial"/>
                      <w:b/>
                    </w:rPr>
                  </w:pPr>
                  <w:r>
                    <w:rPr>
                      <w:rFonts w:ascii="Arial" w:hAnsi="Arial" w:cs="Arial"/>
                      <w:b/>
                    </w:rPr>
                    <w:t>976</w:t>
                  </w:r>
                </w:p>
              </w:tc>
              <w:tc>
                <w:tcPr>
                  <w:tcW w:w="850" w:type="dxa"/>
                </w:tcPr>
                <w:p w:rsidR="00A75AE8" w:rsidRPr="00665C2A" w:rsidRDefault="00B83D94" w:rsidP="00665C2A">
                  <w:pPr>
                    <w:pStyle w:val="Default"/>
                    <w:tabs>
                      <w:tab w:val="left" w:pos="142"/>
                    </w:tabs>
                    <w:jc w:val="center"/>
                    <w:rPr>
                      <w:rFonts w:ascii="Arial" w:hAnsi="Arial" w:cs="Arial"/>
                      <w:b/>
                    </w:rPr>
                  </w:pPr>
                  <w:r>
                    <w:rPr>
                      <w:rFonts w:ascii="Arial" w:hAnsi="Arial" w:cs="Arial"/>
                      <w:b/>
                    </w:rPr>
                    <w:t>771</w:t>
                  </w:r>
                </w:p>
              </w:tc>
              <w:tc>
                <w:tcPr>
                  <w:tcW w:w="851" w:type="dxa"/>
                </w:tcPr>
                <w:p w:rsidR="00A75AE8" w:rsidRPr="00665C2A" w:rsidRDefault="00B83D94" w:rsidP="00665C2A">
                  <w:pPr>
                    <w:pStyle w:val="Default"/>
                    <w:tabs>
                      <w:tab w:val="left" w:pos="142"/>
                    </w:tabs>
                    <w:jc w:val="center"/>
                    <w:rPr>
                      <w:rFonts w:ascii="Arial" w:hAnsi="Arial" w:cs="Arial"/>
                      <w:b/>
                    </w:rPr>
                  </w:pPr>
                  <w:r>
                    <w:rPr>
                      <w:rFonts w:ascii="Arial" w:hAnsi="Arial" w:cs="Arial"/>
                      <w:b/>
                    </w:rPr>
                    <w:t>580</w:t>
                  </w:r>
                </w:p>
              </w:tc>
              <w:tc>
                <w:tcPr>
                  <w:tcW w:w="708" w:type="dxa"/>
                </w:tcPr>
                <w:p w:rsidR="00A75AE8" w:rsidRPr="00665C2A" w:rsidRDefault="00451A00" w:rsidP="00665C2A">
                  <w:pPr>
                    <w:pStyle w:val="Default"/>
                    <w:tabs>
                      <w:tab w:val="left" w:pos="142"/>
                    </w:tabs>
                    <w:jc w:val="center"/>
                    <w:rPr>
                      <w:rFonts w:ascii="Arial" w:hAnsi="Arial" w:cs="Arial"/>
                      <w:b/>
                    </w:rPr>
                  </w:pPr>
                  <w:r>
                    <w:rPr>
                      <w:rFonts w:ascii="Arial" w:hAnsi="Arial" w:cs="Arial"/>
                      <w:b/>
                    </w:rPr>
                    <w:t>458</w:t>
                  </w:r>
                </w:p>
              </w:tc>
            </w:tr>
            <w:tr w:rsidR="00A75AE8" w:rsidRPr="002649FE" w:rsidTr="000519E4">
              <w:tc>
                <w:tcPr>
                  <w:tcW w:w="1163" w:type="dxa"/>
                </w:tcPr>
                <w:p w:rsidR="00A75AE8" w:rsidRPr="002649FE" w:rsidRDefault="00A75AE8" w:rsidP="000519E4">
                  <w:pPr>
                    <w:pStyle w:val="Default"/>
                    <w:tabs>
                      <w:tab w:val="left" w:pos="142"/>
                    </w:tabs>
                    <w:rPr>
                      <w:rFonts w:ascii="Arial" w:hAnsi="Arial" w:cs="Arial"/>
                    </w:rPr>
                  </w:pPr>
                  <w:r w:rsidRPr="002649FE">
                    <w:rPr>
                      <w:rFonts w:ascii="Arial" w:hAnsi="Arial" w:cs="Arial"/>
                    </w:rPr>
                    <w:t>PRG</w:t>
                  </w:r>
                </w:p>
              </w:tc>
              <w:tc>
                <w:tcPr>
                  <w:tcW w:w="709" w:type="dxa"/>
                </w:tcPr>
                <w:p w:rsidR="00A75AE8" w:rsidRPr="00665C2A" w:rsidRDefault="00DC196E" w:rsidP="00665C2A">
                  <w:pPr>
                    <w:pStyle w:val="Default"/>
                    <w:tabs>
                      <w:tab w:val="left" w:pos="142"/>
                    </w:tabs>
                    <w:jc w:val="center"/>
                    <w:rPr>
                      <w:rFonts w:ascii="Arial" w:hAnsi="Arial" w:cs="Arial"/>
                      <w:b/>
                    </w:rPr>
                  </w:pPr>
                  <w:r w:rsidRPr="00665C2A">
                    <w:rPr>
                      <w:rFonts w:ascii="Arial" w:hAnsi="Arial" w:cs="Arial"/>
                      <w:b/>
                    </w:rPr>
                    <w:t>0</w:t>
                  </w:r>
                </w:p>
              </w:tc>
              <w:tc>
                <w:tcPr>
                  <w:tcW w:w="850" w:type="dxa"/>
                </w:tcPr>
                <w:p w:rsidR="00A75AE8" w:rsidRPr="00665C2A" w:rsidRDefault="00DC196E" w:rsidP="00665C2A">
                  <w:pPr>
                    <w:pStyle w:val="Default"/>
                    <w:tabs>
                      <w:tab w:val="left" w:pos="142"/>
                    </w:tabs>
                    <w:jc w:val="center"/>
                    <w:rPr>
                      <w:rFonts w:ascii="Arial" w:hAnsi="Arial" w:cs="Arial"/>
                      <w:b/>
                    </w:rPr>
                  </w:pPr>
                  <w:r w:rsidRPr="00665C2A">
                    <w:rPr>
                      <w:rFonts w:ascii="Arial" w:hAnsi="Arial" w:cs="Arial"/>
                      <w:b/>
                    </w:rPr>
                    <w:t>2</w:t>
                  </w:r>
                </w:p>
              </w:tc>
              <w:tc>
                <w:tcPr>
                  <w:tcW w:w="851" w:type="dxa"/>
                </w:tcPr>
                <w:p w:rsidR="00A75AE8" w:rsidRPr="00665C2A" w:rsidRDefault="00DC196E" w:rsidP="00665C2A">
                  <w:pPr>
                    <w:pStyle w:val="Default"/>
                    <w:tabs>
                      <w:tab w:val="left" w:pos="142"/>
                    </w:tabs>
                    <w:jc w:val="center"/>
                    <w:rPr>
                      <w:rFonts w:ascii="Arial" w:hAnsi="Arial" w:cs="Arial"/>
                      <w:b/>
                    </w:rPr>
                  </w:pPr>
                  <w:r w:rsidRPr="00665C2A">
                    <w:rPr>
                      <w:rFonts w:ascii="Arial" w:hAnsi="Arial" w:cs="Arial"/>
                      <w:b/>
                    </w:rPr>
                    <w:t>4</w:t>
                  </w:r>
                </w:p>
              </w:tc>
              <w:tc>
                <w:tcPr>
                  <w:tcW w:w="850" w:type="dxa"/>
                </w:tcPr>
                <w:p w:rsidR="00A75AE8" w:rsidRPr="00665C2A" w:rsidRDefault="00DC196E" w:rsidP="00665C2A">
                  <w:pPr>
                    <w:pStyle w:val="Default"/>
                    <w:tabs>
                      <w:tab w:val="left" w:pos="142"/>
                    </w:tabs>
                    <w:jc w:val="center"/>
                    <w:rPr>
                      <w:rFonts w:ascii="Arial" w:hAnsi="Arial" w:cs="Arial"/>
                      <w:b/>
                    </w:rPr>
                  </w:pPr>
                  <w:r w:rsidRPr="00665C2A">
                    <w:rPr>
                      <w:rFonts w:ascii="Arial" w:hAnsi="Arial" w:cs="Arial"/>
                      <w:b/>
                    </w:rPr>
                    <w:t>5</w:t>
                  </w:r>
                </w:p>
              </w:tc>
              <w:tc>
                <w:tcPr>
                  <w:tcW w:w="851" w:type="dxa"/>
                </w:tcPr>
                <w:p w:rsidR="00A75AE8" w:rsidRPr="00665C2A" w:rsidRDefault="00DC196E" w:rsidP="00665C2A">
                  <w:pPr>
                    <w:pStyle w:val="Default"/>
                    <w:tabs>
                      <w:tab w:val="left" w:pos="142"/>
                    </w:tabs>
                    <w:jc w:val="center"/>
                    <w:rPr>
                      <w:rFonts w:ascii="Arial" w:hAnsi="Arial" w:cs="Arial"/>
                      <w:b/>
                    </w:rPr>
                  </w:pPr>
                  <w:r w:rsidRPr="00665C2A">
                    <w:rPr>
                      <w:rFonts w:ascii="Arial" w:hAnsi="Arial" w:cs="Arial"/>
                      <w:b/>
                    </w:rPr>
                    <w:t>7</w:t>
                  </w:r>
                </w:p>
              </w:tc>
              <w:tc>
                <w:tcPr>
                  <w:tcW w:w="850" w:type="dxa"/>
                </w:tcPr>
                <w:p w:rsidR="00A75AE8" w:rsidRPr="00665C2A" w:rsidRDefault="00DC196E" w:rsidP="00665C2A">
                  <w:pPr>
                    <w:pStyle w:val="Default"/>
                    <w:tabs>
                      <w:tab w:val="left" w:pos="142"/>
                    </w:tabs>
                    <w:jc w:val="center"/>
                    <w:rPr>
                      <w:rFonts w:ascii="Arial" w:hAnsi="Arial" w:cs="Arial"/>
                      <w:b/>
                    </w:rPr>
                  </w:pPr>
                  <w:r w:rsidRPr="00665C2A">
                    <w:rPr>
                      <w:rFonts w:ascii="Arial" w:hAnsi="Arial" w:cs="Arial"/>
                      <w:b/>
                    </w:rPr>
                    <w:t>16</w:t>
                  </w:r>
                </w:p>
              </w:tc>
              <w:tc>
                <w:tcPr>
                  <w:tcW w:w="851" w:type="dxa"/>
                </w:tcPr>
                <w:p w:rsidR="00A75AE8" w:rsidRPr="00665C2A" w:rsidRDefault="00DC196E" w:rsidP="00665C2A">
                  <w:pPr>
                    <w:pStyle w:val="Default"/>
                    <w:tabs>
                      <w:tab w:val="left" w:pos="142"/>
                    </w:tabs>
                    <w:jc w:val="center"/>
                    <w:rPr>
                      <w:rFonts w:ascii="Arial" w:hAnsi="Arial" w:cs="Arial"/>
                      <w:b/>
                    </w:rPr>
                  </w:pPr>
                  <w:r w:rsidRPr="00665C2A">
                    <w:rPr>
                      <w:rFonts w:ascii="Arial" w:hAnsi="Arial" w:cs="Arial"/>
                      <w:b/>
                    </w:rPr>
                    <w:t>11</w:t>
                  </w:r>
                </w:p>
              </w:tc>
              <w:tc>
                <w:tcPr>
                  <w:tcW w:w="708" w:type="dxa"/>
                </w:tcPr>
                <w:p w:rsidR="00A75AE8" w:rsidRPr="00665C2A" w:rsidRDefault="00DC196E" w:rsidP="00665C2A">
                  <w:pPr>
                    <w:pStyle w:val="Default"/>
                    <w:tabs>
                      <w:tab w:val="left" w:pos="142"/>
                    </w:tabs>
                    <w:jc w:val="center"/>
                    <w:rPr>
                      <w:rFonts w:ascii="Arial" w:hAnsi="Arial" w:cs="Arial"/>
                      <w:b/>
                    </w:rPr>
                  </w:pPr>
                  <w:r w:rsidRPr="00665C2A">
                    <w:rPr>
                      <w:rFonts w:ascii="Arial" w:hAnsi="Arial" w:cs="Arial"/>
                      <w:b/>
                    </w:rPr>
                    <w:t>0</w:t>
                  </w:r>
                </w:p>
              </w:tc>
            </w:tr>
          </w:tbl>
          <w:p w:rsidR="00A75AE8" w:rsidRPr="002649FE" w:rsidRDefault="00A75AE8" w:rsidP="000519E4">
            <w:pPr>
              <w:pStyle w:val="Default"/>
              <w:tabs>
                <w:tab w:val="left" w:pos="142"/>
              </w:tabs>
              <w:rPr>
                <w:rFonts w:ascii="Arial" w:hAnsi="Arial" w:cs="Arial"/>
              </w:rPr>
            </w:pPr>
          </w:p>
        </w:tc>
      </w:tr>
      <w:tr w:rsidR="00A75AE8" w:rsidRPr="002649FE" w:rsidTr="00D8446E">
        <w:trPr>
          <w:trHeight w:val="3962"/>
        </w:trPr>
        <w:tc>
          <w:tcPr>
            <w:tcW w:w="14293" w:type="dxa"/>
            <w:gridSpan w:val="2"/>
          </w:tcPr>
          <w:p w:rsidR="00A75AE8" w:rsidRPr="002649FE" w:rsidRDefault="00A75AE8" w:rsidP="000519E4">
            <w:pPr>
              <w:pStyle w:val="Default"/>
              <w:tabs>
                <w:tab w:val="left" w:pos="142"/>
              </w:tabs>
              <w:rPr>
                <w:rFonts w:ascii="Arial" w:hAnsi="Arial" w:cs="Arial"/>
                <w:color w:val="auto"/>
              </w:rPr>
            </w:pPr>
          </w:p>
          <w:p w:rsidR="00A75AE8" w:rsidRPr="002649FE" w:rsidRDefault="00A75AE8" w:rsidP="000519E4">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0519E4">
            <w:pPr>
              <w:pStyle w:val="Default"/>
              <w:tabs>
                <w:tab w:val="left" w:pos="142"/>
              </w:tabs>
              <w:rPr>
                <w:rFonts w:ascii="Arial" w:hAnsi="Arial" w:cs="Arial"/>
              </w:rPr>
            </w:pPr>
          </w:p>
          <w:tbl>
            <w:tblPr>
              <w:tblStyle w:val="TableGrid"/>
              <w:tblW w:w="10907" w:type="dxa"/>
              <w:tblLayout w:type="fixed"/>
              <w:tblLook w:val="04A0"/>
            </w:tblPr>
            <w:tblGrid>
              <w:gridCol w:w="1163"/>
              <w:gridCol w:w="992"/>
              <w:gridCol w:w="851"/>
              <w:gridCol w:w="1452"/>
              <w:gridCol w:w="1204"/>
              <w:gridCol w:w="1418"/>
              <w:gridCol w:w="1843"/>
              <w:gridCol w:w="992"/>
              <w:gridCol w:w="992"/>
            </w:tblGrid>
            <w:tr w:rsidR="00A75AE8" w:rsidRPr="002649FE" w:rsidTr="000519E4">
              <w:tc>
                <w:tcPr>
                  <w:tcW w:w="1163" w:type="dxa"/>
                </w:tcPr>
                <w:p w:rsidR="00A75AE8" w:rsidRPr="002649FE" w:rsidRDefault="00A75AE8" w:rsidP="000519E4">
                  <w:pPr>
                    <w:pStyle w:val="Default"/>
                    <w:tabs>
                      <w:tab w:val="left" w:pos="142"/>
                    </w:tabs>
                    <w:rPr>
                      <w:rFonts w:ascii="Arial" w:hAnsi="Arial" w:cs="Arial"/>
                    </w:rPr>
                  </w:pPr>
                </w:p>
              </w:tc>
              <w:tc>
                <w:tcPr>
                  <w:tcW w:w="4499" w:type="dxa"/>
                  <w:gridSpan w:val="4"/>
                </w:tcPr>
                <w:p w:rsidR="00A75AE8" w:rsidRPr="002649FE" w:rsidRDefault="00A75AE8" w:rsidP="000519E4">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0519E4">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0519E4">
              <w:tc>
                <w:tcPr>
                  <w:tcW w:w="1163" w:type="dxa"/>
                </w:tcPr>
                <w:p w:rsidR="00A75AE8" w:rsidRPr="002649FE" w:rsidRDefault="00A75AE8" w:rsidP="000519E4">
                  <w:pPr>
                    <w:pStyle w:val="Default"/>
                    <w:tabs>
                      <w:tab w:val="left" w:pos="142"/>
                    </w:tabs>
                    <w:rPr>
                      <w:rFonts w:ascii="Arial" w:hAnsi="Arial" w:cs="Arial"/>
                    </w:rPr>
                  </w:pPr>
                </w:p>
              </w:tc>
              <w:tc>
                <w:tcPr>
                  <w:tcW w:w="992"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0519E4">
              <w:tc>
                <w:tcPr>
                  <w:tcW w:w="1163" w:type="dxa"/>
                </w:tcPr>
                <w:p w:rsidR="00A75AE8" w:rsidRPr="002649FE" w:rsidRDefault="00A75AE8" w:rsidP="000519E4">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4017</w:t>
                  </w:r>
                </w:p>
              </w:tc>
              <w:tc>
                <w:tcPr>
                  <w:tcW w:w="851"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16</w:t>
                  </w:r>
                </w:p>
              </w:tc>
              <w:tc>
                <w:tcPr>
                  <w:tcW w:w="1452"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0</w:t>
                  </w:r>
                </w:p>
              </w:tc>
              <w:tc>
                <w:tcPr>
                  <w:tcW w:w="1204"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344</w:t>
                  </w:r>
                </w:p>
              </w:tc>
              <w:tc>
                <w:tcPr>
                  <w:tcW w:w="1418"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47</w:t>
                  </w:r>
                </w:p>
              </w:tc>
              <w:tc>
                <w:tcPr>
                  <w:tcW w:w="1843"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34</w:t>
                  </w:r>
                </w:p>
              </w:tc>
              <w:tc>
                <w:tcPr>
                  <w:tcW w:w="992"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48</w:t>
                  </w:r>
                </w:p>
              </w:tc>
              <w:tc>
                <w:tcPr>
                  <w:tcW w:w="992"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18</w:t>
                  </w:r>
                </w:p>
              </w:tc>
            </w:tr>
            <w:tr w:rsidR="00A75AE8" w:rsidRPr="002649FE" w:rsidTr="000519E4">
              <w:tc>
                <w:tcPr>
                  <w:tcW w:w="1163" w:type="dxa"/>
                </w:tcPr>
                <w:p w:rsidR="00A75AE8" w:rsidRPr="002649FE" w:rsidRDefault="00A75AE8" w:rsidP="000519E4">
                  <w:pPr>
                    <w:pStyle w:val="Default"/>
                    <w:tabs>
                      <w:tab w:val="left" w:pos="142"/>
                    </w:tabs>
                    <w:rPr>
                      <w:rFonts w:ascii="Arial" w:hAnsi="Arial" w:cs="Arial"/>
                    </w:rPr>
                  </w:pPr>
                  <w:r w:rsidRPr="002649FE">
                    <w:rPr>
                      <w:rFonts w:ascii="Arial" w:hAnsi="Arial" w:cs="Arial"/>
                    </w:rPr>
                    <w:t>PRG</w:t>
                  </w:r>
                </w:p>
              </w:tc>
              <w:tc>
                <w:tcPr>
                  <w:tcW w:w="992" w:type="dxa"/>
                </w:tcPr>
                <w:p w:rsidR="00A75AE8" w:rsidRPr="00665C2A" w:rsidRDefault="004B17FE" w:rsidP="00665C2A">
                  <w:pPr>
                    <w:pStyle w:val="Default"/>
                    <w:tabs>
                      <w:tab w:val="left" w:pos="142"/>
                    </w:tabs>
                    <w:jc w:val="center"/>
                    <w:rPr>
                      <w:rFonts w:ascii="Arial" w:hAnsi="Arial" w:cs="Arial"/>
                      <w:b/>
                      <w:color w:val="auto"/>
                    </w:rPr>
                  </w:pPr>
                  <w:r w:rsidRPr="00665C2A">
                    <w:rPr>
                      <w:rFonts w:ascii="Arial" w:hAnsi="Arial" w:cs="Arial"/>
                      <w:b/>
                      <w:color w:val="auto"/>
                    </w:rPr>
                    <w:t>38</w:t>
                  </w:r>
                </w:p>
              </w:tc>
              <w:tc>
                <w:tcPr>
                  <w:tcW w:w="851" w:type="dxa"/>
                </w:tcPr>
                <w:p w:rsidR="00A75AE8" w:rsidRPr="00665C2A" w:rsidRDefault="004B17FE" w:rsidP="00665C2A">
                  <w:pPr>
                    <w:pStyle w:val="Default"/>
                    <w:tabs>
                      <w:tab w:val="left" w:pos="142"/>
                    </w:tabs>
                    <w:jc w:val="center"/>
                    <w:rPr>
                      <w:rFonts w:ascii="Arial" w:hAnsi="Arial" w:cs="Arial"/>
                      <w:b/>
                      <w:color w:val="auto"/>
                    </w:rPr>
                  </w:pPr>
                  <w:r w:rsidRPr="00665C2A">
                    <w:rPr>
                      <w:rFonts w:ascii="Arial" w:hAnsi="Arial" w:cs="Arial"/>
                      <w:b/>
                      <w:color w:val="auto"/>
                    </w:rPr>
                    <w:t>1</w:t>
                  </w:r>
                </w:p>
              </w:tc>
              <w:tc>
                <w:tcPr>
                  <w:tcW w:w="1452"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0</w:t>
                  </w:r>
                </w:p>
              </w:tc>
              <w:tc>
                <w:tcPr>
                  <w:tcW w:w="1204"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0</w:t>
                  </w:r>
                </w:p>
              </w:tc>
              <w:tc>
                <w:tcPr>
                  <w:tcW w:w="1418"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0</w:t>
                  </w:r>
                </w:p>
              </w:tc>
              <w:tc>
                <w:tcPr>
                  <w:tcW w:w="1843"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0</w:t>
                  </w:r>
                </w:p>
              </w:tc>
              <w:tc>
                <w:tcPr>
                  <w:tcW w:w="992"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0</w:t>
                  </w:r>
                </w:p>
              </w:tc>
              <w:tc>
                <w:tcPr>
                  <w:tcW w:w="992" w:type="dxa"/>
                </w:tcPr>
                <w:p w:rsidR="00A75AE8" w:rsidRPr="00665C2A" w:rsidRDefault="004B17FE" w:rsidP="00665C2A">
                  <w:pPr>
                    <w:pStyle w:val="Default"/>
                    <w:tabs>
                      <w:tab w:val="left" w:pos="142"/>
                    </w:tabs>
                    <w:jc w:val="center"/>
                    <w:rPr>
                      <w:rFonts w:ascii="Arial" w:hAnsi="Arial" w:cs="Arial"/>
                      <w:b/>
                      <w:color w:val="auto"/>
                    </w:rPr>
                  </w:pPr>
                  <w:r w:rsidRPr="00665C2A">
                    <w:rPr>
                      <w:rFonts w:ascii="Arial" w:hAnsi="Arial" w:cs="Arial"/>
                      <w:b/>
                      <w:color w:val="auto"/>
                    </w:rPr>
                    <w:t>1</w:t>
                  </w:r>
                </w:p>
              </w:tc>
            </w:tr>
          </w:tbl>
          <w:p w:rsidR="00A75AE8" w:rsidRPr="002649FE" w:rsidRDefault="00A75AE8" w:rsidP="000519E4">
            <w:pPr>
              <w:tabs>
                <w:tab w:val="left" w:pos="142"/>
              </w:tabs>
              <w:rPr>
                <w:rFonts w:ascii="Arial" w:hAnsi="Arial" w:cs="Arial"/>
                <w:sz w:val="24"/>
                <w:szCs w:val="24"/>
              </w:rPr>
            </w:pPr>
          </w:p>
          <w:tbl>
            <w:tblPr>
              <w:tblStyle w:val="TableGrid"/>
              <w:tblW w:w="12928" w:type="dxa"/>
              <w:tblLayout w:type="fixed"/>
              <w:tblLook w:val="04A0"/>
            </w:tblPr>
            <w:tblGrid>
              <w:gridCol w:w="1305"/>
              <w:gridCol w:w="1276"/>
              <w:gridCol w:w="1417"/>
              <w:gridCol w:w="1559"/>
              <w:gridCol w:w="1134"/>
              <w:gridCol w:w="993"/>
              <w:gridCol w:w="1134"/>
              <w:gridCol w:w="1417"/>
              <w:gridCol w:w="992"/>
              <w:gridCol w:w="851"/>
              <w:gridCol w:w="850"/>
            </w:tblGrid>
            <w:tr w:rsidR="00A75AE8" w:rsidRPr="002649FE" w:rsidTr="000519E4">
              <w:tc>
                <w:tcPr>
                  <w:tcW w:w="1305" w:type="dxa"/>
                </w:tcPr>
                <w:p w:rsidR="00A75AE8" w:rsidRPr="002649FE" w:rsidRDefault="00A75AE8" w:rsidP="000519E4">
                  <w:pPr>
                    <w:pStyle w:val="Default"/>
                    <w:tabs>
                      <w:tab w:val="left" w:pos="142"/>
                    </w:tabs>
                    <w:jc w:val="center"/>
                    <w:rPr>
                      <w:rFonts w:ascii="Arial" w:hAnsi="Arial" w:cs="Arial"/>
                    </w:rPr>
                  </w:pPr>
                </w:p>
              </w:tc>
              <w:tc>
                <w:tcPr>
                  <w:tcW w:w="6379" w:type="dxa"/>
                  <w:gridSpan w:val="5"/>
                </w:tcPr>
                <w:p w:rsidR="00A75AE8" w:rsidRPr="002649FE" w:rsidRDefault="00A75AE8" w:rsidP="000519E4">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0519E4">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0519E4">
                  <w:pPr>
                    <w:pStyle w:val="Default"/>
                    <w:tabs>
                      <w:tab w:val="left" w:pos="142"/>
                    </w:tabs>
                    <w:jc w:val="center"/>
                    <w:rPr>
                      <w:rFonts w:ascii="Arial" w:hAnsi="Arial" w:cs="Arial"/>
                    </w:rPr>
                  </w:pPr>
                  <w:r w:rsidRPr="002649FE">
                    <w:rPr>
                      <w:rFonts w:ascii="Arial" w:hAnsi="Arial" w:cs="Arial"/>
                    </w:rPr>
                    <w:t>Other</w:t>
                  </w:r>
                </w:p>
              </w:tc>
            </w:tr>
            <w:tr w:rsidR="00A75AE8" w:rsidRPr="002649FE" w:rsidTr="000519E4">
              <w:tc>
                <w:tcPr>
                  <w:tcW w:w="1305" w:type="dxa"/>
                </w:tcPr>
                <w:p w:rsidR="00A75AE8" w:rsidRPr="002649FE" w:rsidRDefault="00A75AE8" w:rsidP="000519E4">
                  <w:pPr>
                    <w:pStyle w:val="Default"/>
                    <w:tabs>
                      <w:tab w:val="left" w:pos="142"/>
                    </w:tabs>
                    <w:rPr>
                      <w:rFonts w:ascii="Arial" w:hAnsi="Arial" w:cs="Arial"/>
                    </w:rPr>
                  </w:pPr>
                </w:p>
              </w:tc>
              <w:tc>
                <w:tcPr>
                  <w:tcW w:w="1276" w:type="dxa"/>
                </w:tcPr>
                <w:p w:rsidR="00A75AE8" w:rsidRPr="002649FE" w:rsidRDefault="00A75AE8" w:rsidP="000519E4">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0519E4">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0519E4">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0519E4">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0519E4">
              <w:tc>
                <w:tcPr>
                  <w:tcW w:w="1305" w:type="dxa"/>
                </w:tcPr>
                <w:p w:rsidR="00A75AE8" w:rsidRPr="002649FE" w:rsidRDefault="00A75AE8" w:rsidP="000519E4">
                  <w:pPr>
                    <w:pStyle w:val="Default"/>
                    <w:tabs>
                      <w:tab w:val="left" w:pos="142"/>
                    </w:tabs>
                    <w:rPr>
                      <w:rFonts w:ascii="Arial" w:hAnsi="Arial" w:cs="Arial"/>
                    </w:rPr>
                  </w:pPr>
                  <w:r w:rsidRPr="002649FE">
                    <w:rPr>
                      <w:rFonts w:ascii="Arial" w:hAnsi="Arial" w:cs="Arial"/>
                    </w:rPr>
                    <w:t>Practice</w:t>
                  </w:r>
                </w:p>
              </w:tc>
              <w:tc>
                <w:tcPr>
                  <w:tcW w:w="1276" w:type="dxa"/>
                </w:tcPr>
                <w:p w:rsidR="00A75AE8" w:rsidRPr="00665C2A" w:rsidRDefault="00D8446E" w:rsidP="00665C2A">
                  <w:pPr>
                    <w:pStyle w:val="Default"/>
                    <w:tabs>
                      <w:tab w:val="left" w:pos="142"/>
                    </w:tabs>
                    <w:jc w:val="center"/>
                    <w:rPr>
                      <w:rFonts w:ascii="Arial" w:hAnsi="Arial" w:cs="Arial"/>
                      <w:b/>
                    </w:rPr>
                  </w:pPr>
                  <w:r>
                    <w:rPr>
                      <w:rFonts w:ascii="Arial" w:hAnsi="Arial" w:cs="Arial"/>
                      <w:b/>
                    </w:rPr>
                    <w:t>199</w:t>
                  </w:r>
                </w:p>
              </w:tc>
              <w:tc>
                <w:tcPr>
                  <w:tcW w:w="1417" w:type="dxa"/>
                </w:tcPr>
                <w:p w:rsidR="00A75AE8" w:rsidRPr="00665C2A" w:rsidRDefault="00D8446E" w:rsidP="00665C2A">
                  <w:pPr>
                    <w:pStyle w:val="Default"/>
                    <w:tabs>
                      <w:tab w:val="left" w:pos="142"/>
                    </w:tabs>
                    <w:jc w:val="center"/>
                    <w:rPr>
                      <w:rFonts w:ascii="Arial" w:hAnsi="Arial" w:cs="Arial"/>
                      <w:b/>
                    </w:rPr>
                  </w:pPr>
                  <w:r>
                    <w:rPr>
                      <w:rFonts w:ascii="Arial" w:hAnsi="Arial" w:cs="Arial"/>
                      <w:b/>
                    </w:rPr>
                    <w:t>386</w:t>
                  </w:r>
                </w:p>
              </w:tc>
              <w:tc>
                <w:tcPr>
                  <w:tcW w:w="1559" w:type="dxa"/>
                </w:tcPr>
                <w:p w:rsidR="00A75AE8" w:rsidRPr="00665C2A" w:rsidRDefault="00D8446E" w:rsidP="00665C2A">
                  <w:pPr>
                    <w:pStyle w:val="Default"/>
                    <w:tabs>
                      <w:tab w:val="left" w:pos="142"/>
                    </w:tabs>
                    <w:jc w:val="center"/>
                    <w:rPr>
                      <w:rFonts w:ascii="Arial" w:hAnsi="Arial" w:cs="Arial"/>
                      <w:b/>
                    </w:rPr>
                  </w:pPr>
                  <w:r>
                    <w:rPr>
                      <w:rFonts w:ascii="Arial" w:hAnsi="Arial" w:cs="Arial"/>
                      <w:b/>
                    </w:rPr>
                    <w:t>11</w:t>
                  </w:r>
                </w:p>
              </w:tc>
              <w:tc>
                <w:tcPr>
                  <w:tcW w:w="1134"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16</w:t>
                  </w:r>
                </w:p>
              </w:tc>
              <w:tc>
                <w:tcPr>
                  <w:tcW w:w="993"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31</w:t>
                  </w:r>
                </w:p>
              </w:tc>
              <w:tc>
                <w:tcPr>
                  <w:tcW w:w="1134"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78</w:t>
                  </w:r>
                </w:p>
              </w:tc>
              <w:tc>
                <w:tcPr>
                  <w:tcW w:w="1417"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40</w:t>
                  </w:r>
                </w:p>
              </w:tc>
              <w:tc>
                <w:tcPr>
                  <w:tcW w:w="992"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9</w:t>
                  </w:r>
                </w:p>
              </w:tc>
              <w:tc>
                <w:tcPr>
                  <w:tcW w:w="851" w:type="dxa"/>
                </w:tcPr>
                <w:p w:rsidR="00A75AE8" w:rsidRPr="00665C2A" w:rsidRDefault="00D8446E" w:rsidP="00665C2A">
                  <w:pPr>
                    <w:pStyle w:val="Default"/>
                    <w:tabs>
                      <w:tab w:val="left" w:pos="142"/>
                    </w:tabs>
                    <w:jc w:val="center"/>
                    <w:rPr>
                      <w:rFonts w:ascii="Arial" w:hAnsi="Arial" w:cs="Arial"/>
                      <w:b/>
                      <w:color w:val="auto"/>
                    </w:rPr>
                  </w:pPr>
                  <w:r>
                    <w:rPr>
                      <w:rFonts w:ascii="Arial" w:hAnsi="Arial" w:cs="Arial"/>
                      <w:b/>
                      <w:color w:val="auto"/>
                    </w:rPr>
                    <w:t>0</w:t>
                  </w:r>
                </w:p>
              </w:tc>
              <w:tc>
                <w:tcPr>
                  <w:tcW w:w="850" w:type="dxa"/>
                </w:tcPr>
                <w:p w:rsidR="00A75AE8" w:rsidRPr="00665C2A" w:rsidRDefault="00D44C08" w:rsidP="00665C2A">
                  <w:pPr>
                    <w:pStyle w:val="Default"/>
                    <w:tabs>
                      <w:tab w:val="left" w:pos="142"/>
                    </w:tabs>
                    <w:jc w:val="center"/>
                    <w:rPr>
                      <w:rFonts w:ascii="Arial" w:hAnsi="Arial" w:cs="Arial"/>
                      <w:b/>
                      <w:color w:val="auto"/>
                    </w:rPr>
                  </w:pPr>
                  <w:r>
                    <w:rPr>
                      <w:rFonts w:ascii="Arial" w:hAnsi="Arial" w:cs="Arial"/>
                      <w:b/>
                      <w:color w:val="auto"/>
                    </w:rPr>
                    <w:t>0</w:t>
                  </w:r>
                </w:p>
              </w:tc>
            </w:tr>
            <w:tr w:rsidR="00A75AE8" w:rsidRPr="002649FE" w:rsidTr="000519E4">
              <w:tc>
                <w:tcPr>
                  <w:tcW w:w="1305" w:type="dxa"/>
                </w:tcPr>
                <w:p w:rsidR="00A75AE8" w:rsidRPr="002649FE" w:rsidRDefault="00A75AE8" w:rsidP="000519E4">
                  <w:pPr>
                    <w:pStyle w:val="Default"/>
                    <w:tabs>
                      <w:tab w:val="left" w:pos="142"/>
                    </w:tabs>
                    <w:rPr>
                      <w:rFonts w:ascii="Arial" w:hAnsi="Arial" w:cs="Arial"/>
                    </w:rPr>
                  </w:pPr>
                  <w:r w:rsidRPr="002649FE">
                    <w:rPr>
                      <w:rFonts w:ascii="Arial" w:hAnsi="Arial" w:cs="Arial"/>
                    </w:rPr>
                    <w:t>PRG</w:t>
                  </w:r>
                </w:p>
              </w:tc>
              <w:tc>
                <w:tcPr>
                  <w:tcW w:w="1276" w:type="dxa"/>
                </w:tcPr>
                <w:p w:rsidR="00A75AE8" w:rsidRPr="00665C2A" w:rsidRDefault="004B17FE" w:rsidP="00665C2A">
                  <w:pPr>
                    <w:pStyle w:val="Default"/>
                    <w:tabs>
                      <w:tab w:val="left" w:pos="142"/>
                    </w:tabs>
                    <w:jc w:val="center"/>
                    <w:rPr>
                      <w:rFonts w:ascii="Arial" w:hAnsi="Arial" w:cs="Arial"/>
                      <w:b/>
                    </w:rPr>
                  </w:pPr>
                  <w:r w:rsidRPr="00665C2A">
                    <w:rPr>
                      <w:rFonts w:ascii="Arial" w:hAnsi="Arial" w:cs="Arial"/>
                      <w:b/>
                    </w:rPr>
                    <w:t>1</w:t>
                  </w:r>
                </w:p>
              </w:tc>
              <w:tc>
                <w:tcPr>
                  <w:tcW w:w="1417" w:type="dxa"/>
                </w:tcPr>
                <w:p w:rsidR="00A75AE8" w:rsidRPr="00665C2A" w:rsidRDefault="00D8446E" w:rsidP="00665C2A">
                  <w:pPr>
                    <w:pStyle w:val="Default"/>
                    <w:tabs>
                      <w:tab w:val="left" w:pos="142"/>
                    </w:tabs>
                    <w:jc w:val="center"/>
                    <w:rPr>
                      <w:rFonts w:ascii="Arial" w:hAnsi="Arial" w:cs="Arial"/>
                      <w:b/>
                    </w:rPr>
                  </w:pPr>
                  <w:r>
                    <w:rPr>
                      <w:rFonts w:ascii="Arial" w:hAnsi="Arial" w:cs="Arial"/>
                      <w:b/>
                    </w:rPr>
                    <w:t>0</w:t>
                  </w:r>
                </w:p>
              </w:tc>
              <w:tc>
                <w:tcPr>
                  <w:tcW w:w="1559" w:type="dxa"/>
                </w:tcPr>
                <w:p w:rsidR="00A75AE8" w:rsidRPr="00665C2A" w:rsidRDefault="00D8446E" w:rsidP="00665C2A">
                  <w:pPr>
                    <w:pStyle w:val="Default"/>
                    <w:tabs>
                      <w:tab w:val="left" w:pos="142"/>
                    </w:tabs>
                    <w:jc w:val="center"/>
                    <w:rPr>
                      <w:rFonts w:ascii="Arial" w:hAnsi="Arial" w:cs="Arial"/>
                      <w:b/>
                    </w:rPr>
                  </w:pPr>
                  <w:r>
                    <w:rPr>
                      <w:rFonts w:ascii="Arial" w:hAnsi="Arial" w:cs="Arial"/>
                      <w:b/>
                    </w:rPr>
                    <w:t>0</w:t>
                  </w:r>
                </w:p>
              </w:tc>
              <w:tc>
                <w:tcPr>
                  <w:tcW w:w="1134" w:type="dxa"/>
                </w:tcPr>
                <w:p w:rsidR="00A75AE8" w:rsidRPr="00665C2A" w:rsidRDefault="004B17FE" w:rsidP="00665C2A">
                  <w:pPr>
                    <w:pStyle w:val="Default"/>
                    <w:tabs>
                      <w:tab w:val="left" w:pos="142"/>
                    </w:tabs>
                    <w:jc w:val="center"/>
                    <w:rPr>
                      <w:rFonts w:ascii="Arial" w:hAnsi="Arial" w:cs="Arial"/>
                      <w:b/>
                    </w:rPr>
                  </w:pPr>
                  <w:r w:rsidRPr="00665C2A">
                    <w:rPr>
                      <w:rFonts w:ascii="Arial" w:hAnsi="Arial" w:cs="Arial"/>
                      <w:b/>
                    </w:rPr>
                    <w:t>1</w:t>
                  </w:r>
                </w:p>
              </w:tc>
              <w:tc>
                <w:tcPr>
                  <w:tcW w:w="993" w:type="dxa"/>
                </w:tcPr>
                <w:p w:rsidR="00A75AE8" w:rsidRPr="00665C2A" w:rsidRDefault="00D8446E" w:rsidP="00665C2A">
                  <w:pPr>
                    <w:pStyle w:val="Default"/>
                    <w:tabs>
                      <w:tab w:val="left" w:pos="142"/>
                    </w:tabs>
                    <w:jc w:val="center"/>
                    <w:rPr>
                      <w:rFonts w:ascii="Arial" w:hAnsi="Arial" w:cs="Arial"/>
                      <w:b/>
                    </w:rPr>
                  </w:pPr>
                  <w:r>
                    <w:rPr>
                      <w:rFonts w:ascii="Arial" w:hAnsi="Arial" w:cs="Arial"/>
                      <w:b/>
                    </w:rPr>
                    <w:t>0</w:t>
                  </w:r>
                </w:p>
              </w:tc>
              <w:tc>
                <w:tcPr>
                  <w:tcW w:w="1134" w:type="dxa"/>
                </w:tcPr>
                <w:p w:rsidR="00A75AE8" w:rsidRPr="00665C2A" w:rsidRDefault="00D8446E" w:rsidP="00665C2A">
                  <w:pPr>
                    <w:pStyle w:val="Default"/>
                    <w:tabs>
                      <w:tab w:val="left" w:pos="142"/>
                    </w:tabs>
                    <w:jc w:val="center"/>
                    <w:rPr>
                      <w:rFonts w:ascii="Arial" w:hAnsi="Arial" w:cs="Arial"/>
                      <w:b/>
                    </w:rPr>
                  </w:pPr>
                  <w:r>
                    <w:rPr>
                      <w:rFonts w:ascii="Arial" w:hAnsi="Arial" w:cs="Arial"/>
                      <w:b/>
                    </w:rPr>
                    <w:t>0</w:t>
                  </w:r>
                </w:p>
              </w:tc>
              <w:tc>
                <w:tcPr>
                  <w:tcW w:w="1417" w:type="dxa"/>
                </w:tcPr>
                <w:p w:rsidR="00A75AE8" w:rsidRPr="00665C2A" w:rsidRDefault="00D8446E" w:rsidP="00665C2A">
                  <w:pPr>
                    <w:pStyle w:val="Default"/>
                    <w:tabs>
                      <w:tab w:val="left" w:pos="142"/>
                    </w:tabs>
                    <w:jc w:val="center"/>
                    <w:rPr>
                      <w:rFonts w:ascii="Arial" w:hAnsi="Arial" w:cs="Arial"/>
                      <w:b/>
                    </w:rPr>
                  </w:pPr>
                  <w:r>
                    <w:rPr>
                      <w:rFonts w:ascii="Arial" w:hAnsi="Arial" w:cs="Arial"/>
                      <w:b/>
                    </w:rPr>
                    <w:t>0</w:t>
                  </w:r>
                </w:p>
              </w:tc>
              <w:tc>
                <w:tcPr>
                  <w:tcW w:w="992" w:type="dxa"/>
                </w:tcPr>
                <w:p w:rsidR="00A75AE8" w:rsidRPr="00665C2A" w:rsidRDefault="00D8446E" w:rsidP="00665C2A">
                  <w:pPr>
                    <w:pStyle w:val="Default"/>
                    <w:tabs>
                      <w:tab w:val="left" w:pos="142"/>
                    </w:tabs>
                    <w:jc w:val="center"/>
                    <w:rPr>
                      <w:rFonts w:ascii="Arial" w:hAnsi="Arial" w:cs="Arial"/>
                      <w:b/>
                    </w:rPr>
                  </w:pPr>
                  <w:r>
                    <w:rPr>
                      <w:rFonts w:ascii="Arial" w:hAnsi="Arial" w:cs="Arial"/>
                      <w:b/>
                    </w:rPr>
                    <w:t>0</w:t>
                  </w:r>
                </w:p>
              </w:tc>
              <w:tc>
                <w:tcPr>
                  <w:tcW w:w="851" w:type="dxa"/>
                </w:tcPr>
                <w:p w:rsidR="00A75AE8" w:rsidRPr="00665C2A" w:rsidRDefault="00D8446E" w:rsidP="00665C2A">
                  <w:pPr>
                    <w:pStyle w:val="Default"/>
                    <w:tabs>
                      <w:tab w:val="left" w:pos="142"/>
                    </w:tabs>
                    <w:jc w:val="center"/>
                    <w:rPr>
                      <w:rFonts w:ascii="Arial" w:hAnsi="Arial" w:cs="Arial"/>
                      <w:b/>
                    </w:rPr>
                  </w:pPr>
                  <w:r>
                    <w:rPr>
                      <w:rFonts w:ascii="Arial" w:hAnsi="Arial" w:cs="Arial"/>
                      <w:b/>
                    </w:rPr>
                    <w:t>0</w:t>
                  </w:r>
                </w:p>
              </w:tc>
              <w:tc>
                <w:tcPr>
                  <w:tcW w:w="850" w:type="dxa"/>
                </w:tcPr>
                <w:p w:rsidR="00A75AE8" w:rsidRPr="00665C2A" w:rsidRDefault="004B17FE" w:rsidP="00665C2A">
                  <w:pPr>
                    <w:pStyle w:val="Default"/>
                    <w:tabs>
                      <w:tab w:val="left" w:pos="142"/>
                    </w:tabs>
                    <w:jc w:val="center"/>
                    <w:rPr>
                      <w:rFonts w:ascii="Arial" w:hAnsi="Arial" w:cs="Arial"/>
                      <w:b/>
                    </w:rPr>
                  </w:pPr>
                  <w:r w:rsidRPr="00665C2A">
                    <w:rPr>
                      <w:rFonts w:ascii="Arial" w:hAnsi="Arial" w:cs="Arial"/>
                      <w:b/>
                    </w:rPr>
                    <w:t>3</w:t>
                  </w:r>
                </w:p>
              </w:tc>
            </w:tr>
          </w:tbl>
          <w:p w:rsidR="00A75AE8" w:rsidRPr="002649FE" w:rsidRDefault="00A75AE8" w:rsidP="000519E4">
            <w:pPr>
              <w:pStyle w:val="Default"/>
              <w:tabs>
                <w:tab w:val="left" w:pos="142"/>
              </w:tabs>
              <w:rPr>
                <w:rFonts w:ascii="Arial" w:hAnsi="Arial" w:cs="Arial"/>
              </w:rPr>
            </w:pPr>
          </w:p>
        </w:tc>
      </w:tr>
      <w:tr w:rsidR="00A75AE8" w:rsidRPr="002649FE" w:rsidTr="000519E4">
        <w:trPr>
          <w:trHeight w:val="1769"/>
        </w:trPr>
        <w:tc>
          <w:tcPr>
            <w:tcW w:w="14293" w:type="dxa"/>
            <w:gridSpan w:val="2"/>
          </w:tcPr>
          <w:p w:rsidR="00A75AE8" w:rsidRPr="002649FE" w:rsidRDefault="00A75AE8" w:rsidP="000519E4">
            <w:pPr>
              <w:pStyle w:val="Default"/>
              <w:tabs>
                <w:tab w:val="left" w:pos="142"/>
              </w:tabs>
              <w:rPr>
                <w:rFonts w:ascii="Arial" w:hAnsi="Arial" w:cs="Arial"/>
                <w:color w:val="auto"/>
              </w:rPr>
            </w:pPr>
          </w:p>
          <w:p w:rsidR="00A75AE8" w:rsidRPr="002649FE" w:rsidRDefault="00A75AE8" w:rsidP="000519E4">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040318" w:rsidP="000519E4">
            <w:pPr>
              <w:tabs>
                <w:tab w:val="left" w:pos="142"/>
              </w:tabs>
              <w:rPr>
                <w:rFonts w:ascii="Arial" w:hAnsi="Arial" w:cs="Arial"/>
                <w:b/>
                <w:sz w:val="24"/>
                <w:szCs w:val="24"/>
              </w:rPr>
            </w:pPr>
            <w:r>
              <w:rPr>
                <w:rFonts w:ascii="Arial" w:hAnsi="Arial" w:cs="Arial"/>
                <w:b/>
                <w:sz w:val="24"/>
                <w:szCs w:val="24"/>
              </w:rPr>
              <w:t>All new patients to the practice are offered to join ou</w:t>
            </w:r>
            <w:r w:rsidR="00D44C08">
              <w:rPr>
                <w:rFonts w:ascii="Arial" w:hAnsi="Arial" w:cs="Arial"/>
                <w:b/>
                <w:sz w:val="24"/>
                <w:szCs w:val="24"/>
              </w:rPr>
              <w:t>r</w:t>
            </w:r>
            <w:r>
              <w:rPr>
                <w:rFonts w:ascii="Arial" w:hAnsi="Arial" w:cs="Arial"/>
                <w:b/>
                <w:sz w:val="24"/>
                <w:szCs w:val="24"/>
              </w:rPr>
              <w:t xml:space="preserve"> PPG. Patients can sign up online and in person. The group is advertised in practice also. Each year the practice places an advert in a local “gazette of services” that is freely delivered to all households within our practice boundary. We also ask our community matrons to ask any new residents to local care homes if they would wish to join our group but none yet have taken up the opportunity. We feel that by advertising the group widely that this should encourage all patients to join should they wish. We have not yet taken a more proactive approach to unde</w:t>
            </w:r>
            <w:r w:rsidR="0039360E">
              <w:rPr>
                <w:rFonts w:ascii="Arial" w:hAnsi="Arial" w:cs="Arial"/>
                <w:b/>
                <w:sz w:val="24"/>
                <w:szCs w:val="24"/>
              </w:rPr>
              <w:t>r-</w:t>
            </w:r>
            <w:r>
              <w:rPr>
                <w:rFonts w:ascii="Arial" w:hAnsi="Arial" w:cs="Arial"/>
                <w:b/>
                <w:sz w:val="24"/>
                <w:szCs w:val="24"/>
              </w:rPr>
              <w:t>repr</w:t>
            </w:r>
            <w:r w:rsidR="0039360E">
              <w:rPr>
                <w:rFonts w:ascii="Arial" w:hAnsi="Arial" w:cs="Arial"/>
                <w:b/>
                <w:sz w:val="24"/>
                <w:szCs w:val="24"/>
              </w:rPr>
              <w:t>esente</w:t>
            </w:r>
            <w:r>
              <w:rPr>
                <w:rFonts w:ascii="Arial" w:hAnsi="Arial" w:cs="Arial"/>
                <w:b/>
                <w:sz w:val="24"/>
                <w:szCs w:val="24"/>
              </w:rPr>
              <w:t xml:space="preserve">d </w:t>
            </w:r>
            <w:r w:rsidR="0039360E">
              <w:rPr>
                <w:rFonts w:ascii="Arial" w:hAnsi="Arial" w:cs="Arial"/>
                <w:b/>
                <w:sz w:val="24"/>
                <w:szCs w:val="24"/>
              </w:rPr>
              <w:t>groups but plan to ask our current group members within the next year how they would wish to tackle this.</w:t>
            </w:r>
          </w:p>
          <w:p w:rsidR="00A75AE8" w:rsidRPr="002649FE" w:rsidRDefault="00A75AE8" w:rsidP="000519E4">
            <w:pPr>
              <w:tabs>
                <w:tab w:val="left" w:pos="142"/>
              </w:tabs>
              <w:rPr>
                <w:rFonts w:ascii="Arial" w:hAnsi="Arial" w:cs="Arial"/>
                <w:b/>
                <w:sz w:val="24"/>
                <w:szCs w:val="24"/>
              </w:rPr>
            </w:pPr>
          </w:p>
          <w:p w:rsidR="00A75AE8" w:rsidRPr="002649FE" w:rsidRDefault="00A75AE8" w:rsidP="000519E4">
            <w:pPr>
              <w:tabs>
                <w:tab w:val="left" w:pos="142"/>
              </w:tabs>
              <w:rPr>
                <w:rFonts w:ascii="Arial" w:hAnsi="Arial" w:cs="Arial"/>
                <w:b/>
                <w:sz w:val="24"/>
                <w:szCs w:val="24"/>
              </w:rPr>
            </w:pPr>
          </w:p>
          <w:p w:rsidR="00A75AE8" w:rsidRPr="002649FE" w:rsidRDefault="00A75AE8" w:rsidP="000519E4">
            <w:pPr>
              <w:tabs>
                <w:tab w:val="left" w:pos="142"/>
              </w:tabs>
              <w:rPr>
                <w:rFonts w:ascii="Arial" w:hAnsi="Arial" w:cs="Arial"/>
                <w:b/>
                <w:sz w:val="24"/>
                <w:szCs w:val="24"/>
              </w:rPr>
            </w:pPr>
          </w:p>
          <w:p w:rsidR="00A75AE8" w:rsidRPr="002649FE" w:rsidRDefault="00A75AE8" w:rsidP="000519E4">
            <w:pPr>
              <w:tabs>
                <w:tab w:val="left" w:pos="142"/>
              </w:tabs>
              <w:rPr>
                <w:rFonts w:ascii="Arial" w:hAnsi="Arial" w:cs="Arial"/>
                <w:b/>
                <w:sz w:val="24"/>
                <w:szCs w:val="24"/>
              </w:rPr>
            </w:pPr>
          </w:p>
          <w:p w:rsidR="00A75AE8" w:rsidRPr="002649FE" w:rsidRDefault="00A75AE8" w:rsidP="000519E4">
            <w:pPr>
              <w:tabs>
                <w:tab w:val="left" w:pos="142"/>
              </w:tabs>
              <w:rPr>
                <w:rFonts w:ascii="Arial" w:hAnsi="Arial" w:cs="Arial"/>
                <w:b/>
                <w:sz w:val="24"/>
                <w:szCs w:val="24"/>
              </w:rPr>
            </w:pPr>
          </w:p>
        </w:tc>
      </w:tr>
      <w:tr w:rsidR="00A75AE8" w:rsidRPr="002649FE" w:rsidTr="000519E4">
        <w:trPr>
          <w:trHeight w:val="1769"/>
        </w:trPr>
        <w:tc>
          <w:tcPr>
            <w:tcW w:w="14293" w:type="dxa"/>
            <w:gridSpan w:val="2"/>
          </w:tcPr>
          <w:p w:rsidR="00A75AE8" w:rsidRPr="002649FE" w:rsidRDefault="00A75AE8" w:rsidP="000519E4">
            <w:pPr>
              <w:pStyle w:val="Default"/>
              <w:tabs>
                <w:tab w:val="left" w:pos="142"/>
              </w:tabs>
              <w:rPr>
                <w:rFonts w:ascii="Arial" w:hAnsi="Arial" w:cs="Arial"/>
                <w:color w:val="auto"/>
              </w:rPr>
            </w:pPr>
          </w:p>
          <w:p w:rsidR="00A75AE8" w:rsidRPr="002649FE" w:rsidRDefault="00A75AE8" w:rsidP="000519E4">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e.g. a large student population, significant number of jobseekers, large numbers of nursing</w:t>
            </w:r>
            <w:r w:rsidR="0039360E">
              <w:rPr>
                <w:rFonts w:ascii="Arial" w:hAnsi="Arial" w:cs="Arial"/>
                <w:sz w:val="24"/>
                <w:szCs w:val="24"/>
              </w:rPr>
              <w:t xml:space="preserve"> homes, or a LGBT community? </w:t>
            </w:r>
            <w:r w:rsidRPr="00177235">
              <w:rPr>
                <w:rFonts w:ascii="Arial" w:hAnsi="Arial" w:cs="Arial"/>
                <w:b/>
                <w:sz w:val="24"/>
                <w:szCs w:val="24"/>
              </w:rPr>
              <w:t>NO</w:t>
            </w:r>
          </w:p>
          <w:p w:rsidR="00A75AE8" w:rsidRPr="002649FE" w:rsidRDefault="00A75AE8" w:rsidP="000519E4">
            <w:pPr>
              <w:tabs>
                <w:tab w:val="left" w:pos="142"/>
              </w:tabs>
              <w:rPr>
                <w:rFonts w:ascii="Arial" w:hAnsi="Arial" w:cs="Arial"/>
                <w:sz w:val="24"/>
                <w:szCs w:val="24"/>
              </w:rPr>
            </w:pPr>
          </w:p>
          <w:p w:rsidR="00A75AE8" w:rsidRPr="002649FE" w:rsidRDefault="00A75AE8" w:rsidP="000519E4">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0519E4">
            <w:pPr>
              <w:tabs>
                <w:tab w:val="left" w:pos="142"/>
              </w:tabs>
              <w:rPr>
                <w:rFonts w:ascii="Arial" w:hAnsi="Arial" w:cs="Arial"/>
                <w:sz w:val="24"/>
                <w:szCs w:val="24"/>
              </w:rPr>
            </w:pPr>
          </w:p>
          <w:p w:rsidR="00A75AE8" w:rsidRPr="000519E4" w:rsidRDefault="0039360E" w:rsidP="000519E4">
            <w:pPr>
              <w:tabs>
                <w:tab w:val="left" w:pos="142"/>
              </w:tabs>
              <w:rPr>
                <w:rFonts w:ascii="Arial" w:hAnsi="Arial" w:cs="Arial"/>
                <w:b/>
                <w:sz w:val="24"/>
                <w:szCs w:val="24"/>
              </w:rPr>
            </w:pPr>
            <w:r w:rsidRPr="00177235">
              <w:rPr>
                <w:rFonts w:ascii="Arial" w:hAnsi="Arial" w:cs="Arial"/>
                <w:b/>
                <w:sz w:val="24"/>
                <w:szCs w:val="24"/>
              </w:rPr>
              <w:t>This is something that we shall be vigilant and aim to include such groups should things change in the future</w:t>
            </w:r>
          </w:p>
          <w:p w:rsidR="00A75AE8" w:rsidRPr="002649FE" w:rsidRDefault="00A75AE8" w:rsidP="000519E4">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tblPr>
      <w:tblGrid>
        <w:gridCol w:w="14346"/>
      </w:tblGrid>
      <w:tr w:rsidR="00A75AE8" w:rsidRPr="002649FE" w:rsidTr="000519E4">
        <w:trPr>
          <w:trHeight w:val="920"/>
        </w:trPr>
        <w:tc>
          <w:tcPr>
            <w:tcW w:w="14346" w:type="dxa"/>
          </w:tcPr>
          <w:p w:rsidR="00A75AE8" w:rsidRPr="002649FE" w:rsidRDefault="00A75AE8" w:rsidP="000519E4">
            <w:pPr>
              <w:pStyle w:val="Default"/>
              <w:tabs>
                <w:tab w:val="left" w:pos="142"/>
              </w:tabs>
              <w:rPr>
                <w:rFonts w:ascii="Arial" w:hAnsi="Arial" w:cs="Arial"/>
              </w:rPr>
            </w:pPr>
          </w:p>
          <w:p w:rsidR="00E56421" w:rsidRDefault="00A75AE8" w:rsidP="000519E4">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177235" w:rsidRDefault="00E56421" w:rsidP="000519E4">
            <w:pPr>
              <w:pStyle w:val="Default"/>
              <w:tabs>
                <w:tab w:val="left" w:pos="142"/>
              </w:tabs>
              <w:rPr>
                <w:rFonts w:ascii="Arial" w:hAnsi="Arial" w:cs="Arial"/>
                <w:b/>
                <w:sz w:val="24"/>
              </w:rPr>
            </w:pPr>
            <w:r w:rsidRPr="00177235">
              <w:rPr>
                <w:rFonts w:ascii="Arial" w:hAnsi="Arial" w:cs="Arial"/>
                <w:sz w:val="24"/>
              </w:rPr>
              <w:t xml:space="preserve"> </w:t>
            </w:r>
            <w:r w:rsidRPr="00177235">
              <w:rPr>
                <w:rFonts w:ascii="Arial" w:hAnsi="Arial" w:cs="Arial"/>
                <w:b/>
                <w:sz w:val="24"/>
              </w:rPr>
              <w:t>Major patient survey, individual patient responses. We have significantly changed our appointment system within the last 3 months and plan to launch a survey for the PPG to take part in to see how this is working. We may consider opening this to the wider patient population should the group agree. The website has a feedback section for all patients as well as specifically for the PPG. At the end of all surveys sent out (both postal and online) we include a section for patient feedback.</w:t>
            </w:r>
          </w:p>
          <w:p w:rsidR="00E56421" w:rsidRPr="00177235" w:rsidRDefault="00E56421" w:rsidP="000519E4">
            <w:pPr>
              <w:pStyle w:val="Default"/>
              <w:tabs>
                <w:tab w:val="left" w:pos="142"/>
              </w:tabs>
              <w:rPr>
                <w:rFonts w:ascii="Arial" w:hAnsi="Arial" w:cs="Arial"/>
                <w:b/>
                <w:sz w:val="24"/>
              </w:rPr>
            </w:pPr>
            <w:r w:rsidRPr="00177235">
              <w:rPr>
                <w:rFonts w:ascii="Arial" w:hAnsi="Arial" w:cs="Arial"/>
                <w:b/>
                <w:sz w:val="24"/>
              </w:rPr>
              <w:t>We also have an annual review of all complaints that come into the practice.</w:t>
            </w:r>
          </w:p>
          <w:p w:rsidR="00A75AE8" w:rsidRPr="002649FE" w:rsidRDefault="00A75AE8" w:rsidP="000519E4">
            <w:pPr>
              <w:pStyle w:val="Default"/>
              <w:tabs>
                <w:tab w:val="left" w:pos="142"/>
              </w:tabs>
              <w:rPr>
                <w:rFonts w:ascii="Arial" w:hAnsi="Arial" w:cs="Arial"/>
              </w:rPr>
            </w:pPr>
          </w:p>
          <w:p w:rsidR="00A75AE8" w:rsidRPr="002649FE" w:rsidRDefault="00691F2B" w:rsidP="000519E4">
            <w:pPr>
              <w:pStyle w:val="Default"/>
              <w:tabs>
                <w:tab w:val="left" w:pos="142"/>
              </w:tabs>
              <w:rPr>
                <w:rFonts w:ascii="Arial" w:hAnsi="Arial" w:cs="Arial"/>
              </w:rPr>
            </w:pPr>
            <w:r w:rsidRPr="004E714F">
              <w:rPr>
                <w:rFonts w:ascii="Arial" w:hAnsi="Arial" w:cs="Arial"/>
                <w:sz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Exch.Document.11" ShapeID="_x0000_i1025" DrawAspect="Icon" ObjectID="_1489315114" r:id="rId9"/>
              </w:object>
            </w:r>
            <w:bookmarkStart w:id="0" w:name="_MON_1489314314"/>
            <w:bookmarkEnd w:id="0"/>
            <w:r w:rsidRPr="004E714F">
              <w:rPr>
                <w:rFonts w:ascii="Arial" w:hAnsi="Arial" w:cs="Arial"/>
                <w:sz w:val="24"/>
              </w:rPr>
              <w:object w:dxaOrig="1550" w:dyaOrig="991">
                <v:shape id="_x0000_i1026" type="#_x0000_t75" style="width:77.25pt;height:49.5pt" o:ole="">
                  <v:imagedata r:id="rId10" o:title=""/>
                </v:shape>
                <o:OLEObject Type="Embed" ProgID="Word.Document.12" ShapeID="_x0000_i1026" DrawAspect="Icon" ObjectID="_1489315115" r:id="rId11">
                  <o:FieldCodes>\s</o:FieldCodes>
                </o:OLEObject>
              </w:object>
            </w:r>
          </w:p>
          <w:p w:rsidR="00A75AE8" w:rsidRPr="002649FE" w:rsidRDefault="00A75AE8" w:rsidP="000519E4">
            <w:pPr>
              <w:pStyle w:val="Default"/>
              <w:tabs>
                <w:tab w:val="left" w:pos="142"/>
              </w:tabs>
              <w:rPr>
                <w:rFonts w:ascii="Arial" w:hAnsi="Arial" w:cs="Arial"/>
              </w:rPr>
            </w:pPr>
          </w:p>
          <w:p w:rsidR="00A75AE8" w:rsidRPr="002649FE" w:rsidRDefault="00A75AE8" w:rsidP="000519E4">
            <w:pPr>
              <w:pStyle w:val="Default"/>
              <w:tabs>
                <w:tab w:val="left" w:pos="142"/>
              </w:tabs>
              <w:rPr>
                <w:rFonts w:ascii="Arial" w:hAnsi="Arial" w:cs="Arial"/>
              </w:rPr>
            </w:pPr>
          </w:p>
        </w:tc>
      </w:tr>
      <w:tr w:rsidR="00A75AE8" w:rsidRPr="002649FE" w:rsidTr="000519E4">
        <w:trPr>
          <w:trHeight w:val="920"/>
        </w:trPr>
        <w:tc>
          <w:tcPr>
            <w:tcW w:w="14346" w:type="dxa"/>
          </w:tcPr>
          <w:p w:rsidR="00A75AE8" w:rsidRPr="002649FE" w:rsidRDefault="00A75AE8" w:rsidP="000519E4">
            <w:pPr>
              <w:pStyle w:val="Default"/>
              <w:tabs>
                <w:tab w:val="left" w:pos="142"/>
              </w:tabs>
              <w:rPr>
                <w:rFonts w:ascii="Arial" w:hAnsi="Arial" w:cs="Arial"/>
              </w:rPr>
            </w:pPr>
          </w:p>
          <w:p w:rsidR="00A75AE8" w:rsidRPr="002649FE" w:rsidRDefault="00A75AE8" w:rsidP="000519E4">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Pr="00177235" w:rsidRDefault="00E56421" w:rsidP="000519E4">
            <w:pPr>
              <w:pStyle w:val="Default"/>
              <w:tabs>
                <w:tab w:val="left" w:pos="142"/>
              </w:tabs>
              <w:rPr>
                <w:rFonts w:ascii="Arial" w:hAnsi="Arial" w:cs="Arial"/>
                <w:b/>
                <w:sz w:val="24"/>
              </w:rPr>
            </w:pPr>
            <w:r w:rsidRPr="00177235">
              <w:rPr>
                <w:rFonts w:ascii="Arial" w:hAnsi="Arial" w:cs="Arial"/>
                <w:b/>
                <w:sz w:val="24"/>
              </w:rPr>
              <w:t>This year we have had one major survey and one minor survey. This is less than the usual four surveys and we plan to improve upon this next year.</w:t>
            </w:r>
          </w:p>
          <w:p w:rsidR="00A75AE8" w:rsidRPr="002649FE" w:rsidRDefault="00A75AE8" w:rsidP="000519E4">
            <w:pPr>
              <w:pStyle w:val="Default"/>
              <w:tabs>
                <w:tab w:val="left" w:pos="142"/>
              </w:tabs>
              <w:rPr>
                <w:rFonts w:ascii="Arial" w:hAnsi="Arial" w:cs="Arial"/>
              </w:rPr>
            </w:pPr>
          </w:p>
        </w:tc>
      </w:tr>
    </w:tbl>
    <w:p w:rsidR="00A75AE8" w:rsidRDefault="00A75AE8" w:rsidP="00A75AE8">
      <w:pPr>
        <w:tabs>
          <w:tab w:val="left" w:pos="142"/>
        </w:tabs>
        <w:rPr>
          <w:rFonts w:ascii="Arial" w:hAnsi="Arial" w:cs="Arial"/>
          <w:b/>
          <w:sz w:val="24"/>
          <w:szCs w:val="24"/>
        </w:rPr>
      </w:pPr>
    </w:p>
    <w:p w:rsidR="000519E4" w:rsidRDefault="000519E4" w:rsidP="00A75AE8">
      <w:pPr>
        <w:tabs>
          <w:tab w:val="left" w:pos="142"/>
        </w:tabs>
        <w:rPr>
          <w:rFonts w:ascii="Arial" w:hAnsi="Arial" w:cs="Arial"/>
          <w:b/>
          <w:sz w:val="24"/>
          <w:szCs w:val="24"/>
        </w:rPr>
      </w:pPr>
    </w:p>
    <w:p w:rsidR="000519E4" w:rsidRDefault="000519E4" w:rsidP="00A75AE8">
      <w:pPr>
        <w:tabs>
          <w:tab w:val="left" w:pos="142"/>
        </w:tabs>
        <w:rPr>
          <w:rFonts w:ascii="Arial" w:hAnsi="Arial" w:cs="Arial"/>
          <w:b/>
          <w:sz w:val="24"/>
          <w:szCs w:val="24"/>
        </w:rPr>
      </w:pPr>
    </w:p>
    <w:p w:rsidR="000519E4" w:rsidRPr="002649FE" w:rsidRDefault="000519E4" w:rsidP="00A75AE8">
      <w:pPr>
        <w:tabs>
          <w:tab w:val="left" w:pos="142"/>
        </w:tabs>
        <w:rPr>
          <w:rFonts w:ascii="Arial" w:hAnsi="Arial" w:cs="Arial"/>
          <w:b/>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tblPr>
      <w:tblGrid>
        <w:gridCol w:w="14066"/>
      </w:tblGrid>
      <w:tr w:rsidR="00A75AE8" w:rsidRPr="002649FE" w:rsidTr="000519E4">
        <w:trPr>
          <w:trHeight w:val="555"/>
        </w:trPr>
        <w:tc>
          <w:tcPr>
            <w:tcW w:w="14089" w:type="dxa"/>
            <w:shd w:val="clear" w:color="auto" w:fill="5482AB"/>
            <w:vAlign w:val="center"/>
          </w:tcPr>
          <w:p w:rsidR="00A75AE8" w:rsidRPr="002649FE" w:rsidRDefault="00A75AE8" w:rsidP="000519E4">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0519E4">
        <w:trPr>
          <w:trHeight w:val="920"/>
        </w:trPr>
        <w:tc>
          <w:tcPr>
            <w:tcW w:w="14089" w:type="dxa"/>
          </w:tcPr>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r w:rsidRPr="002649FE">
              <w:rPr>
                <w:rFonts w:ascii="Arial" w:hAnsi="Arial" w:cs="Arial"/>
                <w:sz w:val="24"/>
              </w:rPr>
              <w:t>Description of priority area:</w:t>
            </w:r>
          </w:p>
          <w:p w:rsidR="00A75AE8" w:rsidRPr="00177235" w:rsidRDefault="00561824" w:rsidP="000519E4">
            <w:pPr>
              <w:pStyle w:val="Default"/>
              <w:tabs>
                <w:tab w:val="left" w:pos="142"/>
              </w:tabs>
              <w:rPr>
                <w:rFonts w:ascii="Arial" w:hAnsi="Arial" w:cs="Arial"/>
                <w:b/>
                <w:sz w:val="24"/>
              </w:rPr>
            </w:pPr>
            <w:r w:rsidRPr="00177235">
              <w:rPr>
                <w:rFonts w:ascii="Arial" w:hAnsi="Arial" w:cs="Arial"/>
                <w:b/>
                <w:sz w:val="24"/>
              </w:rPr>
              <w:t>Review of the appointment system</w:t>
            </w:r>
          </w:p>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p>
        </w:tc>
      </w:tr>
      <w:tr w:rsidR="00A75AE8" w:rsidRPr="002649FE" w:rsidTr="000519E4">
        <w:trPr>
          <w:trHeight w:val="920"/>
        </w:trPr>
        <w:tc>
          <w:tcPr>
            <w:tcW w:w="14089" w:type="dxa"/>
          </w:tcPr>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177235" w:rsidRDefault="00561824" w:rsidP="000519E4">
            <w:pPr>
              <w:pStyle w:val="Default"/>
              <w:tabs>
                <w:tab w:val="left" w:pos="142"/>
              </w:tabs>
              <w:rPr>
                <w:rFonts w:ascii="Arial" w:hAnsi="Arial" w:cs="Arial"/>
                <w:b/>
                <w:sz w:val="24"/>
              </w:rPr>
            </w:pPr>
            <w:r w:rsidRPr="00177235">
              <w:rPr>
                <w:rFonts w:ascii="Arial" w:hAnsi="Arial" w:cs="Arial"/>
                <w:b/>
                <w:sz w:val="24"/>
              </w:rPr>
              <w:t xml:space="preserve">Following a direct vote in our major survey as well as multiple comments in several free text sections we decided to alter our appointment system. The practice discussed how to do this extensively looking at other local practices systems. We decided a book on the day system should be trialled and plan to survey our patient group after four months of the new system. Prior to implementing the new system we asked our PPG to pass comment on this and this appeared to be favourable. We still offer some pre-bookable appointments and also offer online bookable appointments. </w:t>
            </w:r>
          </w:p>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p>
        </w:tc>
      </w:tr>
      <w:tr w:rsidR="00A75AE8" w:rsidRPr="002649FE" w:rsidTr="000519E4">
        <w:trPr>
          <w:trHeight w:val="85"/>
        </w:trPr>
        <w:tc>
          <w:tcPr>
            <w:tcW w:w="14089" w:type="dxa"/>
          </w:tcPr>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177235" w:rsidRDefault="00561824" w:rsidP="000519E4">
            <w:pPr>
              <w:pStyle w:val="Default"/>
              <w:tabs>
                <w:tab w:val="left" w:pos="142"/>
              </w:tabs>
              <w:rPr>
                <w:rFonts w:ascii="Arial" w:hAnsi="Arial" w:cs="Arial"/>
                <w:b/>
                <w:sz w:val="24"/>
              </w:rPr>
            </w:pPr>
            <w:r w:rsidRPr="00177235">
              <w:rPr>
                <w:rFonts w:ascii="Arial" w:hAnsi="Arial" w:cs="Arial"/>
                <w:b/>
                <w:sz w:val="24"/>
              </w:rPr>
              <w:t xml:space="preserve">The system overall appears to be working well but we have identified some possible areas of difficulty. It does not cater so well for booking translators and so we are looking at using telephone translation services. It also places higher demand on our phone system than the current system allows and so we are investing in our telephone system to work better </w:t>
            </w:r>
            <w:r w:rsidR="00F12440" w:rsidRPr="00177235">
              <w:rPr>
                <w:rFonts w:ascii="Arial" w:hAnsi="Arial" w:cs="Arial"/>
                <w:b/>
                <w:sz w:val="24"/>
              </w:rPr>
              <w:t>with the new format.</w:t>
            </w:r>
            <w:r w:rsidR="00EB23B3" w:rsidRPr="00177235">
              <w:rPr>
                <w:rFonts w:ascii="Arial" w:hAnsi="Arial" w:cs="Arial"/>
                <w:b/>
                <w:sz w:val="24"/>
              </w:rPr>
              <w:t xml:space="preserve"> Once we have the results from the upcoming survey we will try to adapt the system to any groups of patients that may be disadvantaged by the new system.</w:t>
            </w:r>
            <w:r w:rsidR="00F12440" w:rsidRPr="00177235">
              <w:rPr>
                <w:rFonts w:ascii="Arial" w:hAnsi="Arial" w:cs="Arial"/>
                <w:b/>
                <w:sz w:val="24"/>
              </w:rPr>
              <w:t xml:space="preserve"> </w:t>
            </w:r>
          </w:p>
          <w:p w:rsidR="00EB23B3" w:rsidRPr="00177235" w:rsidRDefault="00EB23B3" w:rsidP="000519E4">
            <w:pPr>
              <w:pStyle w:val="Default"/>
              <w:tabs>
                <w:tab w:val="left" w:pos="142"/>
              </w:tabs>
              <w:rPr>
                <w:rFonts w:ascii="Arial" w:hAnsi="Arial" w:cs="Arial"/>
                <w:b/>
                <w:sz w:val="24"/>
              </w:rPr>
            </w:pPr>
          </w:p>
          <w:p w:rsidR="00665C2A" w:rsidRDefault="00F12440" w:rsidP="00177235">
            <w:pPr>
              <w:pStyle w:val="Default"/>
              <w:tabs>
                <w:tab w:val="left" w:pos="142"/>
              </w:tabs>
              <w:rPr>
                <w:rFonts w:ascii="Arial" w:hAnsi="Arial" w:cs="Arial"/>
                <w:sz w:val="24"/>
              </w:rPr>
            </w:pPr>
            <w:r w:rsidRPr="00177235">
              <w:rPr>
                <w:rFonts w:ascii="Arial" w:hAnsi="Arial" w:cs="Arial"/>
                <w:b/>
                <w:sz w:val="24"/>
              </w:rPr>
              <w:t>The new system was advertised online, in the surgery, on prescription counterfoils and also an advert in the local newspaper which is read extensively by our local population.</w:t>
            </w:r>
            <w:r w:rsidR="00EB23B3">
              <w:rPr>
                <w:rFonts w:ascii="Arial" w:hAnsi="Arial" w:cs="Arial"/>
                <w:sz w:val="24"/>
              </w:rPr>
              <w:t xml:space="preserve"> </w:t>
            </w:r>
          </w:p>
          <w:p w:rsidR="00665C2A" w:rsidRPr="002649FE" w:rsidRDefault="00665C2A" w:rsidP="00177235">
            <w:pPr>
              <w:pStyle w:val="Default"/>
              <w:tabs>
                <w:tab w:val="left" w:pos="142"/>
              </w:tabs>
              <w:rPr>
                <w:rFonts w:ascii="Arial" w:hAnsi="Arial" w:cs="Arial"/>
                <w:sz w:val="24"/>
              </w:rPr>
            </w:pPr>
          </w:p>
        </w:tc>
      </w:tr>
    </w:tbl>
    <w:p w:rsidR="00A75AE8" w:rsidRDefault="00A75AE8" w:rsidP="00A75AE8">
      <w:pPr>
        <w:tabs>
          <w:tab w:val="left" w:pos="142"/>
        </w:tabs>
        <w:rPr>
          <w:rFonts w:ascii="Arial" w:hAnsi="Arial" w:cs="Arial"/>
          <w:b/>
          <w:sz w:val="24"/>
          <w:szCs w:val="24"/>
        </w:rPr>
      </w:pPr>
    </w:p>
    <w:p w:rsidR="00665C2A" w:rsidRDefault="00665C2A" w:rsidP="00A75AE8">
      <w:pPr>
        <w:tabs>
          <w:tab w:val="left" w:pos="142"/>
        </w:tabs>
        <w:rPr>
          <w:rFonts w:ascii="Arial" w:hAnsi="Arial" w:cs="Arial"/>
          <w:b/>
          <w:sz w:val="24"/>
          <w:szCs w:val="24"/>
        </w:rPr>
      </w:pPr>
    </w:p>
    <w:p w:rsidR="00665C2A" w:rsidRDefault="00665C2A" w:rsidP="00A75AE8">
      <w:pPr>
        <w:tabs>
          <w:tab w:val="left" w:pos="142"/>
        </w:tabs>
        <w:rPr>
          <w:rFonts w:ascii="Arial" w:hAnsi="Arial" w:cs="Arial"/>
          <w:b/>
          <w:sz w:val="24"/>
          <w:szCs w:val="24"/>
        </w:rPr>
      </w:pPr>
    </w:p>
    <w:p w:rsidR="00665C2A" w:rsidRPr="002649FE" w:rsidRDefault="00665C2A" w:rsidP="00A75AE8">
      <w:pPr>
        <w:tabs>
          <w:tab w:val="left" w:pos="142"/>
        </w:tabs>
        <w:rPr>
          <w:rFonts w:ascii="Arial" w:hAnsi="Arial" w:cs="Arial"/>
          <w:b/>
          <w:sz w:val="24"/>
          <w:szCs w:val="24"/>
        </w:rPr>
      </w:pPr>
    </w:p>
    <w:tbl>
      <w:tblPr>
        <w:tblStyle w:val="TableGrid"/>
        <w:tblW w:w="0" w:type="auto"/>
        <w:tblInd w:w="108" w:type="dxa"/>
        <w:tblLook w:val="04A0"/>
      </w:tblPr>
      <w:tblGrid>
        <w:gridCol w:w="14034"/>
      </w:tblGrid>
      <w:tr w:rsidR="00A75AE8" w:rsidRPr="002649FE" w:rsidTr="000519E4">
        <w:trPr>
          <w:trHeight w:val="555"/>
        </w:trPr>
        <w:tc>
          <w:tcPr>
            <w:tcW w:w="14034" w:type="dxa"/>
            <w:shd w:val="clear" w:color="auto" w:fill="5482AB"/>
            <w:vAlign w:val="center"/>
          </w:tcPr>
          <w:p w:rsidR="00A75AE8" w:rsidRPr="002649FE" w:rsidRDefault="00A75AE8" w:rsidP="000519E4">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0519E4">
        <w:trPr>
          <w:trHeight w:val="920"/>
        </w:trPr>
        <w:tc>
          <w:tcPr>
            <w:tcW w:w="14034" w:type="dxa"/>
          </w:tcPr>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0519E4">
            <w:pPr>
              <w:pStyle w:val="Default"/>
              <w:tabs>
                <w:tab w:val="left" w:pos="142"/>
              </w:tabs>
              <w:rPr>
                <w:rFonts w:ascii="Arial" w:hAnsi="Arial" w:cs="Arial"/>
                <w:sz w:val="24"/>
              </w:rPr>
            </w:pPr>
          </w:p>
          <w:p w:rsidR="00A75AE8" w:rsidRPr="00177235" w:rsidRDefault="000B19C4" w:rsidP="000519E4">
            <w:pPr>
              <w:pStyle w:val="Default"/>
              <w:tabs>
                <w:tab w:val="left" w:pos="142"/>
              </w:tabs>
              <w:rPr>
                <w:rFonts w:ascii="Arial" w:hAnsi="Arial" w:cs="Arial"/>
                <w:b/>
                <w:sz w:val="24"/>
              </w:rPr>
            </w:pPr>
            <w:r w:rsidRPr="00177235">
              <w:rPr>
                <w:rFonts w:ascii="Arial" w:hAnsi="Arial" w:cs="Arial"/>
                <w:b/>
                <w:sz w:val="24"/>
              </w:rPr>
              <w:t>Power assisted doors – until recently the surgery has had fairly large and stiff fire doors in the entrance foyer and practice entrance.</w:t>
            </w:r>
          </w:p>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p>
        </w:tc>
      </w:tr>
      <w:tr w:rsidR="00A75AE8" w:rsidRPr="002649FE" w:rsidTr="000519E4">
        <w:trPr>
          <w:trHeight w:val="920"/>
        </w:trPr>
        <w:tc>
          <w:tcPr>
            <w:tcW w:w="14034" w:type="dxa"/>
          </w:tcPr>
          <w:p w:rsidR="00A75AE8" w:rsidRPr="002649FE" w:rsidRDefault="00A75AE8" w:rsidP="000519E4">
            <w:pPr>
              <w:pStyle w:val="Default"/>
              <w:tabs>
                <w:tab w:val="left" w:pos="142"/>
              </w:tabs>
              <w:rPr>
                <w:rFonts w:ascii="Arial" w:hAnsi="Arial" w:cs="Arial"/>
                <w:sz w:val="24"/>
              </w:rPr>
            </w:pPr>
          </w:p>
          <w:p w:rsidR="00A75AE8" w:rsidRDefault="00A75AE8" w:rsidP="000519E4">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177235" w:rsidRDefault="000B19C4" w:rsidP="000519E4">
            <w:pPr>
              <w:pStyle w:val="Default"/>
              <w:tabs>
                <w:tab w:val="left" w:pos="142"/>
              </w:tabs>
              <w:rPr>
                <w:rFonts w:ascii="Arial" w:hAnsi="Arial" w:cs="Arial"/>
                <w:b/>
                <w:sz w:val="24"/>
              </w:rPr>
            </w:pPr>
            <w:r w:rsidRPr="00177235">
              <w:rPr>
                <w:rFonts w:ascii="Arial" w:hAnsi="Arial" w:cs="Arial"/>
                <w:b/>
                <w:sz w:val="24"/>
              </w:rPr>
              <w:t>As this had come up repeatedly since the formation of the PPG but not yet acted upon the practice felt it was important to better assist our less physically able patients. We applied for some funds to support fitting the power assisted doors which part paid for their installation.</w:t>
            </w:r>
          </w:p>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p>
        </w:tc>
      </w:tr>
      <w:tr w:rsidR="00A75AE8" w:rsidRPr="002649FE" w:rsidTr="000519E4">
        <w:trPr>
          <w:trHeight w:val="920"/>
        </w:trPr>
        <w:tc>
          <w:tcPr>
            <w:tcW w:w="14034" w:type="dxa"/>
          </w:tcPr>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665C2A" w:rsidRDefault="000B19C4" w:rsidP="000519E4">
            <w:pPr>
              <w:pStyle w:val="Default"/>
              <w:tabs>
                <w:tab w:val="left" w:pos="142"/>
              </w:tabs>
              <w:rPr>
                <w:rFonts w:ascii="Arial" w:hAnsi="Arial" w:cs="Arial"/>
                <w:b/>
                <w:sz w:val="24"/>
              </w:rPr>
            </w:pPr>
            <w:r w:rsidRPr="00177235">
              <w:rPr>
                <w:rFonts w:ascii="Arial" w:hAnsi="Arial" w:cs="Arial"/>
                <w:b/>
                <w:sz w:val="24"/>
              </w:rPr>
              <w:t>There are now fully functioning power assisted doors at the surgery. This is clear in the entrance and has been advertised on the practice website, in surgery and in the newsletter. This should make it easier for patients and carers to enter and exit the practice.</w:t>
            </w:r>
          </w:p>
          <w:p w:rsidR="00A75AE8" w:rsidRPr="002649FE" w:rsidRDefault="00A75AE8" w:rsidP="000519E4">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tblPr>
      <w:tblGrid>
        <w:gridCol w:w="14034"/>
      </w:tblGrid>
      <w:tr w:rsidR="00A75AE8" w:rsidRPr="002649FE" w:rsidTr="000519E4">
        <w:trPr>
          <w:trHeight w:val="555"/>
        </w:trPr>
        <w:tc>
          <w:tcPr>
            <w:tcW w:w="14034" w:type="dxa"/>
            <w:shd w:val="clear" w:color="auto" w:fill="5482AB"/>
            <w:vAlign w:val="center"/>
          </w:tcPr>
          <w:p w:rsidR="00A75AE8" w:rsidRPr="002649FE" w:rsidRDefault="00A75AE8" w:rsidP="000519E4">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0519E4">
        <w:trPr>
          <w:trHeight w:val="920"/>
        </w:trPr>
        <w:tc>
          <w:tcPr>
            <w:tcW w:w="14034" w:type="dxa"/>
          </w:tcPr>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0519E4">
            <w:pPr>
              <w:pStyle w:val="Default"/>
              <w:tabs>
                <w:tab w:val="left" w:pos="142"/>
              </w:tabs>
              <w:rPr>
                <w:rFonts w:ascii="Arial" w:hAnsi="Arial" w:cs="Arial"/>
                <w:sz w:val="24"/>
              </w:rPr>
            </w:pPr>
          </w:p>
          <w:p w:rsidR="00A75AE8" w:rsidRPr="00177235" w:rsidRDefault="00AC4FB5" w:rsidP="000519E4">
            <w:pPr>
              <w:pStyle w:val="Default"/>
              <w:tabs>
                <w:tab w:val="left" w:pos="142"/>
              </w:tabs>
              <w:rPr>
                <w:rFonts w:ascii="Arial" w:hAnsi="Arial" w:cs="Arial"/>
                <w:b/>
                <w:sz w:val="24"/>
              </w:rPr>
            </w:pPr>
            <w:r w:rsidRPr="00177235">
              <w:rPr>
                <w:rFonts w:ascii="Arial" w:hAnsi="Arial" w:cs="Arial"/>
                <w:b/>
                <w:sz w:val="24"/>
              </w:rPr>
              <w:t>New services in the practice</w:t>
            </w:r>
          </w:p>
          <w:p w:rsidR="00A75AE8" w:rsidRPr="002649FE" w:rsidRDefault="00A75AE8" w:rsidP="000519E4">
            <w:pPr>
              <w:pStyle w:val="Default"/>
              <w:tabs>
                <w:tab w:val="left" w:pos="142"/>
              </w:tabs>
              <w:rPr>
                <w:rFonts w:ascii="Arial" w:hAnsi="Arial" w:cs="Arial"/>
                <w:sz w:val="24"/>
              </w:rPr>
            </w:pPr>
          </w:p>
        </w:tc>
      </w:tr>
      <w:tr w:rsidR="00A75AE8" w:rsidRPr="002649FE" w:rsidTr="000519E4">
        <w:trPr>
          <w:trHeight w:val="920"/>
        </w:trPr>
        <w:tc>
          <w:tcPr>
            <w:tcW w:w="14034" w:type="dxa"/>
          </w:tcPr>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0519E4">
            <w:pPr>
              <w:pStyle w:val="Default"/>
              <w:tabs>
                <w:tab w:val="left" w:pos="142"/>
              </w:tabs>
              <w:rPr>
                <w:rFonts w:ascii="Arial" w:hAnsi="Arial" w:cs="Arial"/>
                <w:sz w:val="24"/>
              </w:rPr>
            </w:pPr>
          </w:p>
          <w:p w:rsidR="00A75AE8" w:rsidRPr="00177235" w:rsidRDefault="00AC4FB5" w:rsidP="000519E4">
            <w:pPr>
              <w:pStyle w:val="Default"/>
              <w:tabs>
                <w:tab w:val="left" w:pos="142"/>
              </w:tabs>
              <w:rPr>
                <w:rFonts w:ascii="Arial" w:hAnsi="Arial" w:cs="Arial"/>
                <w:b/>
                <w:sz w:val="24"/>
              </w:rPr>
            </w:pPr>
            <w:r w:rsidRPr="00177235">
              <w:rPr>
                <w:rFonts w:ascii="Arial" w:hAnsi="Arial" w:cs="Arial"/>
                <w:b/>
                <w:sz w:val="24"/>
              </w:rPr>
              <w:t>The patient group were keen that as a practice we offer more services “in house” to help reduce travel and offer more services close to home. We have therefore welcomed the alcohol service and benefits advice service and provide room space to them every week. Patients are able to book directly in themselves without having to see a Doctor first. We have also joined in partnership with the local medicines management team to provide an anticoagulation clinic which means patients no longer need to travel to a local hospital for this service should they prefer it.</w:t>
            </w:r>
          </w:p>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p>
        </w:tc>
      </w:tr>
      <w:tr w:rsidR="00A75AE8" w:rsidRPr="002649FE" w:rsidTr="000519E4">
        <w:trPr>
          <w:trHeight w:val="920"/>
        </w:trPr>
        <w:tc>
          <w:tcPr>
            <w:tcW w:w="14034" w:type="dxa"/>
          </w:tcPr>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0519E4">
            <w:pPr>
              <w:pStyle w:val="Default"/>
              <w:tabs>
                <w:tab w:val="left" w:pos="142"/>
              </w:tabs>
              <w:rPr>
                <w:rFonts w:ascii="Arial" w:hAnsi="Arial" w:cs="Arial"/>
                <w:sz w:val="24"/>
              </w:rPr>
            </w:pPr>
          </w:p>
          <w:p w:rsidR="00A75AE8" w:rsidRPr="00177235" w:rsidRDefault="00187D4B" w:rsidP="000519E4">
            <w:pPr>
              <w:pStyle w:val="Default"/>
              <w:tabs>
                <w:tab w:val="left" w:pos="142"/>
              </w:tabs>
              <w:rPr>
                <w:rFonts w:ascii="Arial" w:hAnsi="Arial" w:cs="Arial"/>
                <w:b/>
                <w:sz w:val="24"/>
              </w:rPr>
            </w:pPr>
            <w:r w:rsidRPr="00177235">
              <w:rPr>
                <w:rFonts w:ascii="Arial" w:hAnsi="Arial" w:cs="Arial"/>
                <w:b/>
                <w:sz w:val="24"/>
              </w:rPr>
              <w:t xml:space="preserve">Patients are now able to travel less for these clinics. This means more services are provided closer to home. This can mean less burden for carers. The new clinics are advertised online and in the surgery. </w:t>
            </w:r>
          </w:p>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665C2A" w:rsidRDefault="00665C2A" w:rsidP="00A75AE8">
      <w:pPr>
        <w:pStyle w:val="ListParagraph"/>
        <w:tabs>
          <w:tab w:val="left" w:pos="142"/>
        </w:tabs>
        <w:autoSpaceDE w:val="0"/>
        <w:autoSpaceDN w:val="0"/>
        <w:adjustRightInd w:val="0"/>
        <w:spacing w:line="240" w:lineRule="auto"/>
        <w:ind w:left="0"/>
        <w:rPr>
          <w:rFonts w:ascii="Arial" w:hAnsi="Arial" w:cs="Arial"/>
          <w:sz w:val="24"/>
          <w:szCs w:val="24"/>
        </w:rPr>
      </w:pPr>
    </w:p>
    <w:p w:rsidR="000519E4" w:rsidRDefault="000519E4" w:rsidP="00A75AE8">
      <w:pPr>
        <w:pStyle w:val="ListParagraph"/>
        <w:tabs>
          <w:tab w:val="left" w:pos="142"/>
        </w:tabs>
        <w:autoSpaceDE w:val="0"/>
        <w:autoSpaceDN w:val="0"/>
        <w:adjustRightInd w:val="0"/>
        <w:spacing w:line="240" w:lineRule="auto"/>
        <w:ind w:left="0"/>
        <w:rPr>
          <w:rFonts w:ascii="Arial" w:hAnsi="Arial" w:cs="Arial"/>
          <w:sz w:val="24"/>
          <w:szCs w:val="24"/>
        </w:rPr>
      </w:pPr>
    </w:p>
    <w:p w:rsidR="000519E4" w:rsidRDefault="000519E4" w:rsidP="00A75AE8">
      <w:pPr>
        <w:pStyle w:val="ListParagraph"/>
        <w:tabs>
          <w:tab w:val="left" w:pos="142"/>
        </w:tabs>
        <w:autoSpaceDE w:val="0"/>
        <w:autoSpaceDN w:val="0"/>
        <w:adjustRightInd w:val="0"/>
        <w:spacing w:line="240" w:lineRule="auto"/>
        <w:ind w:left="0"/>
        <w:rPr>
          <w:rFonts w:ascii="Arial" w:hAnsi="Arial" w:cs="Arial"/>
          <w:sz w:val="24"/>
          <w:szCs w:val="24"/>
        </w:rPr>
      </w:pPr>
    </w:p>
    <w:p w:rsidR="000519E4" w:rsidRDefault="000519E4" w:rsidP="00A75AE8">
      <w:pPr>
        <w:pStyle w:val="ListParagraph"/>
        <w:tabs>
          <w:tab w:val="left" w:pos="142"/>
        </w:tabs>
        <w:autoSpaceDE w:val="0"/>
        <w:autoSpaceDN w:val="0"/>
        <w:adjustRightInd w:val="0"/>
        <w:spacing w:line="240" w:lineRule="auto"/>
        <w:ind w:left="0"/>
        <w:rPr>
          <w:rFonts w:ascii="Arial" w:hAnsi="Arial" w:cs="Arial"/>
          <w:sz w:val="24"/>
          <w:szCs w:val="24"/>
        </w:rPr>
      </w:pPr>
    </w:p>
    <w:p w:rsidR="000519E4" w:rsidRDefault="000519E4" w:rsidP="00A75AE8">
      <w:pPr>
        <w:pStyle w:val="ListParagraph"/>
        <w:tabs>
          <w:tab w:val="left" w:pos="142"/>
        </w:tabs>
        <w:autoSpaceDE w:val="0"/>
        <w:autoSpaceDN w:val="0"/>
        <w:adjustRightInd w:val="0"/>
        <w:spacing w:line="240" w:lineRule="auto"/>
        <w:ind w:left="0"/>
        <w:rPr>
          <w:rFonts w:ascii="Arial" w:hAnsi="Arial" w:cs="Arial"/>
          <w:sz w:val="24"/>
          <w:szCs w:val="24"/>
        </w:rPr>
      </w:pPr>
    </w:p>
    <w:p w:rsidR="00665C2A" w:rsidRDefault="00665C2A"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4E714F" w:rsidP="00A75AE8">
      <w:pPr>
        <w:tabs>
          <w:tab w:val="left" w:pos="142"/>
        </w:tabs>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192.9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691F2B" w:rsidRPr="00853AA1" w:rsidRDefault="00691F2B" w:rsidP="00A75AE8">
                  <w:pPr>
                    <w:rPr>
                      <w:rFonts w:ascii="Arial" w:hAnsi="Arial" w:cs="Arial"/>
                      <w:b/>
                      <w:sz w:val="24"/>
                    </w:rPr>
                  </w:pPr>
                  <w:r w:rsidRPr="00853AA1">
                    <w:rPr>
                      <w:rFonts w:ascii="Arial" w:hAnsi="Arial" w:cs="Arial"/>
                      <w:b/>
                      <w:sz w:val="24"/>
                    </w:rPr>
                    <w:t xml:space="preserve">Issues in previous years have been addressed. Please see our website </w:t>
                  </w:r>
                  <w:hyperlink r:id="rId12" w:history="1">
                    <w:r w:rsidRPr="00D42444">
                      <w:rPr>
                        <w:rStyle w:val="Hyperlink"/>
                        <w:rFonts w:ascii="Arial" w:hAnsi="Arial" w:cs="Arial"/>
                        <w:b/>
                        <w:sz w:val="24"/>
                      </w:rPr>
                      <w:t>www.rooleylanemedicalcentre.co.uk</w:t>
                    </w:r>
                  </w:hyperlink>
                  <w:r>
                    <w:rPr>
                      <w:rFonts w:ascii="Arial" w:hAnsi="Arial" w:cs="Arial"/>
                      <w:b/>
                      <w:sz w:val="24"/>
                    </w:rPr>
                    <w:t xml:space="preserve"> </w:t>
                  </w:r>
                  <w:r w:rsidRPr="00853AA1">
                    <w:rPr>
                      <w:rFonts w:ascii="Arial" w:hAnsi="Arial" w:cs="Arial"/>
                      <w:b/>
                      <w:sz w:val="24"/>
                    </w:rPr>
                    <w:t>which details action plans for each year the practice has participated in the scheme.</w:t>
                  </w:r>
                  <w:r w:rsidR="005F6D09">
                    <w:rPr>
                      <w:rFonts w:ascii="Arial" w:hAnsi="Arial" w:cs="Arial"/>
                      <w:b/>
                      <w:sz w:val="24"/>
                    </w:rPr>
                    <w:t xml:space="preserve"> Attached are the last 2 years.</w:t>
                  </w:r>
                  <w:r w:rsidRPr="00853AA1">
                    <w:rPr>
                      <w:rFonts w:ascii="Arial" w:hAnsi="Arial" w:cs="Arial"/>
                      <w:b/>
                      <w:sz w:val="24"/>
                    </w:rPr>
                    <w:t xml:space="preserve"> The only area in previous year which had not been addressed was the appointment system which we have made a priority this year – the actions for this as detailed above. </w:t>
                  </w:r>
                </w:p>
                <w:p w:rsidR="00691F2B" w:rsidRDefault="00691F2B" w:rsidP="00A75AE8">
                  <w:pPr>
                    <w:rPr>
                      <w:rFonts w:ascii="Arial" w:hAnsi="Arial" w:cs="Arial"/>
                      <w:b/>
                      <w:sz w:val="24"/>
                    </w:rPr>
                  </w:pPr>
                  <w:r w:rsidRPr="00853AA1">
                    <w:rPr>
                      <w:rFonts w:ascii="Arial" w:hAnsi="Arial" w:cs="Arial"/>
                      <w:b/>
                      <w:sz w:val="24"/>
                    </w:rPr>
                    <w:t>Areas which our patient group have highlighted and voted for action include: surgery decor and new seating, a new queuing system, music in the waiting room, an electronic information screen, tackling missed appointments, messages on the call board when clinics are running particularly late and informing patients on their prescription counterfoils when routine monitoring tests are due.</w:t>
                  </w:r>
                </w:p>
                <w:p w:rsidR="005F6D09" w:rsidRDefault="005F6D09" w:rsidP="00A75AE8">
                  <w:pPr>
                    <w:rPr>
                      <w:rFonts w:ascii="Arial" w:hAnsi="Arial" w:cs="Arial"/>
                      <w:b/>
                      <w:sz w:val="24"/>
                    </w:rPr>
                  </w:pPr>
                </w:p>
                <w:bookmarkStart w:id="1" w:name="_MON_1489314539"/>
                <w:bookmarkEnd w:id="1"/>
                <w:p w:rsidR="005F6D09" w:rsidRPr="00853AA1" w:rsidRDefault="005F6D09" w:rsidP="00A75AE8">
                  <w:pPr>
                    <w:rPr>
                      <w:rFonts w:ascii="Arial" w:hAnsi="Arial" w:cs="Arial"/>
                      <w:b/>
                      <w:sz w:val="24"/>
                    </w:rPr>
                  </w:pPr>
                  <w:r w:rsidRPr="004E714F">
                    <w:rPr>
                      <w:rFonts w:ascii="Arial" w:hAnsi="Arial" w:cs="Arial"/>
                      <w:b/>
                      <w:sz w:val="24"/>
                    </w:rPr>
                    <w:object w:dxaOrig="1550" w:dyaOrig="991">
                      <v:shape id="_x0000_i1028" type="#_x0000_t75" style="width:77.25pt;height:49.5pt" o:ole="">
                        <v:imagedata r:id="rId13" o:title=""/>
                      </v:shape>
                      <o:OLEObject Type="Embed" ProgID="Word.Document.12" ShapeID="_x0000_i1028" DrawAspect="Icon" ObjectID="_1489315116" r:id="rId14">
                        <o:FieldCodes>\s</o:FieldCodes>
                      </o:OLEObject>
                    </w:object>
                  </w:r>
                </w:p>
              </w:txbxContent>
            </v:textbox>
          </v:shape>
        </w:pic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tblPr>
      <w:tblGrid>
        <w:gridCol w:w="14055"/>
      </w:tblGrid>
      <w:tr w:rsidR="00A75AE8" w:rsidRPr="002649FE" w:rsidTr="000519E4">
        <w:trPr>
          <w:trHeight w:val="920"/>
        </w:trPr>
        <w:tc>
          <w:tcPr>
            <w:tcW w:w="14055" w:type="dxa"/>
          </w:tcPr>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r w:rsidRPr="002649FE">
              <w:rPr>
                <w:rFonts w:ascii="Arial" w:hAnsi="Arial" w:cs="Arial"/>
                <w:sz w:val="24"/>
              </w:rPr>
              <w:t>Report signed off by PPG: YES/NO</w:t>
            </w:r>
            <w:r w:rsidR="00A05E66">
              <w:rPr>
                <w:rFonts w:ascii="Arial" w:hAnsi="Arial" w:cs="Arial"/>
                <w:sz w:val="24"/>
              </w:rPr>
              <w:t xml:space="preserve"> – the report is posted online for all group members to see and feedback is invited online.</w:t>
            </w:r>
          </w:p>
          <w:p w:rsidR="00A75AE8" w:rsidRPr="002649FE" w:rsidRDefault="00A75AE8" w:rsidP="000519E4">
            <w:pPr>
              <w:pStyle w:val="Default"/>
              <w:tabs>
                <w:tab w:val="left" w:pos="142"/>
              </w:tabs>
              <w:rPr>
                <w:rFonts w:ascii="Arial" w:hAnsi="Arial" w:cs="Arial"/>
                <w:sz w:val="24"/>
              </w:rPr>
            </w:pPr>
          </w:p>
          <w:p w:rsidR="00A75AE8" w:rsidRPr="002649FE" w:rsidRDefault="00A75AE8" w:rsidP="000519E4">
            <w:pPr>
              <w:pStyle w:val="Default"/>
              <w:tabs>
                <w:tab w:val="left" w:pos="142"/>
              </w:tabs>
              <w:rPr>
                <w:rFonts w:ascii="Arial" w:hAnsi="Arial" w:cs="Arial"/>
                <w:sz w:val="24"/>
              </w:rPr>
            </w:pPr>
            <w:r w:rsidRPr="002649FE">
              <w:rPr>
                <w:rFonts w:ascii="Arial" w:hAnsi="Arial" w:cs="Arial"/>
                <w:sz w:val="24"/>
              </w:rPr>
              <w:t xml:space="preserve">Date of sign off: </w:t>
            </w:r>
          </w:p>
        </w:tc>
      </w:tr>
      <w:tr w:rsidR="00A75AE8" w:rsidRPr="002649FE" w:rsidTr="000519E4">
        <w:trPr>
          <w:trHeight w:val="920"/>
        </w:trPr>
        <w:tc>
          <w:tcPr>
            <w:tcW w:w="14055" w:type="dxa"/>
          </w:tcPr>
          <w:p w:rsidR="00A75AE8" w:rsidRPr="002649FE" w:rsidRDefault="00A75AE8" w:rsidP="000519E4">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Default="00A75AE8" w:rsidP="000519E4">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05E66" w:rsidRPr="00177235" w:rsidRDefault="00A05E66" w:rsidP="00A05E66">
            <w:pPr>
              <w:pStyle w:val="Default"/>
              <w:numPr>
                <w:ilvl w:val="0"/>
                <w:numId w:val="3"/>
              </w:numPr>
              <w:tabs>
                <w:tab w:val="left" w:pos="142"/>
              </w:tabs>
              <w:rPr>
                <w:rFonts w:ascii="Arial" w:hAnsi="Arial" w:cs="Arial"/>
                <w:b/>
                <w:sz w:val="24"/>
              </w:rPr>
            </w:pPr>
            <w:r w:rsidRPr="00177235">
              <w:rPr>
                <w:rFonts w:ascii="Arial" w:hAnsi="Arial" w:cs="Arial"/>
                <w:b/>
                <w:sz w:val="24"/>
              </w:rPr>
              <w:t>The practice feel the demographics of the group are largely representative of the practice population. However care home patients</w:t>
            </w:r>
            <w:r w:rsidR="00177235" w:rsidRPr="00177235">
              <w:rPr>
                <w:rFonts w:ascii="Arial" w:hAnsi="Arial" w:cs="Arial"/>
                <w:b/>
                <w:sz w:val="24"/>
              </w:rPr>
              <w:t>, over</w:t>
            </w:r>
            <w:r w:rsidRPr="00177235">
              <w:rPr>
                <w:rFonts w:ascii="Arial" w:hAnsi="Arial" w:cs="Arial"/>
                <w:b/>
                <w:sz w:val="24"/>
              </w:rPr>
              <w:t xml:space="preserve"> 75 year olds and some ethnic groups are not represented. We will be tackl</w:t>
            </w:r>
            <w:r w:rsidR="00665C2A">
              <w:rPr>
                <w:rFonts w:ascii="Arial" w:hAnsi="Arial" w:cs="Arial"/>
                <w:b/>
                <w:sz w:val="24"/>
              </w:rPr>
              <w:t>e</w:t>
            </w:r>
            <w:r w:rsidRPr="00177235">
              <w:rPr>
                <w:rFonts w:ascii="Arial" w:hAnsi="Arial" w:cs="Arial"/>
                <w:b/>
                <w:sz w:val="24"/>
              </w:rPr>
              <w:t xml:space="preserve"> this with our current group over the coming year.</w:t>
            </w:r>
          </w:p>
          <w:p w:rsidR="00A75AE8" w:rsidRDefault="00A75AE8" w:rsidP="000519E4">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05E66" w:rsidRPr="00177235" w:rsidRDefault="00A05E66" w:rsidP="00A05E66">
            <w:pPr>
              <w:pStyle w:val="Default"/>
              <w:numPr>
                <w:ilvl w:val="0"/>
                <w:numId w:val="3"/>
              </w:numPr>
              <w:tabs>
                <w:tab w:val="left" w:pos="142"/>
              </w:tabs>
              <w:rPr>
                <w:rFonts w:ascii="Arial" w:hAnsi="Arial" w:cs="Arial"/>
                <w:b/>
                <w:sz w:val="24"/>
              </w:rPr>
            </w:pPr>
            <w:r w:rsidRPr="00177235">
              <w:rPr>
                <w:rFonts w:ascii="Arial" w:hAnsi="Arial" w:cs="Arial"/>
                <w:b/>
                <w:sz w:val="24"/>
              </w:rPr>
              <w:t xml:space="preserve">The practice has received feedback from the group via the surveys sent and direct email contact. We also receive a small number of complaints each year which we take very seriously and sure these are swiftly and thoroughly dealt with to try to address any gaps in service. Comments are occasionally made online in the form of reviews on NHS choices. </w:t>
            </w:r>
          </w:p>
          <w:p w:rsidR="00A75AE8" w:rsidRDefault="00A75AE8" w:rsidP="000519E4">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A05E66">
              <w:rPr>
                <w:rFonts w:ascii="Arial" w:hAnsi="Arial" w:cs="Arial"/>
                <w:sz w:val="24"/>
              </w:rPr>
              <w:t xml:space="preserve"> </w:t>
            </w:r>
          </w:p>
          <w:p w:rsidR="00A05E66" w:rsidRPr="00177235" w:rsidRDefault="00A05E66" w:rsidP="00A05E66">
            <w:pPr>
              <w:pStyle w:val="Default"/>
              <w:numPr>
                <w:ilvl w:val="0"/>
                <w:numId w:val="3"/>
              </w:numPr>
              <w:tabs>
                <w:tab w:val="left" w:pos="142"/>
              </w:tabs>
              <w:rPr>
                <w:rFonts w:ascii="Arial" w:hAnsi="Arial" w:cs="Arial"/>
                <w:b/>
                <w:sz w:val="24"/>
              </w:rPr>
            </w:pPr>
            <w:r w:rsidRPr="00177235">
              <w:rPr>
                <w:rFonts w:ascii="Arial" w:hAnsi="Arial" w:cs="Arial"/>
                <w:b/>
                <w:sz w:val="24"/>
              </w:rPr>
              <w:t>The PPG were directly involved in identifying areas of priority through the use of a survey. In previous years this has been further refined by more surveys and then directly asking the group to ask us to act upon their top three priorities. This year it was felt that these were very clear and the practice acted upon these. It must be stated t</w:t>
            </w:r>
            <w:r w:rsidR="00C411D3" w:rsidRPr="00177235">
              <w:rPr>
                <w:rFonts w:ascii="Arial" w:hAnsi="Arial" w:cs="Arial"/>
                <w:b/>
                <w:sz w:val="24"/>
              </w:rPr>
              <w:t>hat these were not devised by the practice directly but from suggestions made by the PPG itself.</w:t>
            </w:r>
          </w:p>
          <w:p w:rsidR="00A75AE8" w:rsidRDefault="00A75AE8" w:rsidP="000519E4">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F147AA" w:rsidRPr="00853AA1" w:rsidRDefault="00F147AA" w:rsidP="00F147AA">
            <w:pPr>
              <w:pStyle w:val="Default"/>
              <w:numPr>
                <w:ilvl w:val="0"/>
                <w:numId w:val="3"/>
              </w:numPr>
              <w:tabs>
                <w:tab w:val="left" w:pos="142"/>
              </w:tabs>
              <w:rPr>
                <w:rFonts w:ascii="Arial" w:hAnsi="Arial" w:cs="Arial"/>
                <w:b/>
                <w:sz w:val="24"/>
              </w:rPr>
            </w:pPr>
            <w:r w:rsidRPr="00853AA1">
              <w:rPr>
                <w:rFonts w:ascii="Arial" w:hAnsi="Arial" w:cs="Arial"/>
                <w:b/>
                <w:sz w:val="24"/>
              </w:rPr>
              <w:t>We feel the service offered to patients and carers has definitely improved as a result of implementation of the action plan. It is not easier to enter the practice by use of power assisted doors. Patients can now book an on the day of need appointment and complaints about our appointment system have considerably reduced.  Patients and carers can now avoid having to travel to a local hospital for anticoagulation services should they wish to come to the practice. We also offer a home visit service for anticoagulation for those patients who are housebound.</w:t>
            </w:r>
          </w:p>
          <w:p w:rsidR="00A75AE8" w:rsidRDefault="00A75AE8" w:rsidP="000519E4">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F62782" w:rsidRDefault="00F147AA" w:rsidP="00F147AA">
            <w:pPr>
              <w:pStyle w:val="Default"/>
              <w:numPr>
                <w:ilvl w:val="0"/>
                <w:numId w:val="3"/>
              </w:numPr>
              <w:tabs>
                <w:tab w:val="left" w:pos="142"/>
              </w:tabs>
              <w:rPr>
                <w:rFonts w:ascii="Arial" w:hAnsi="Arial" w:cs="Arial"/>
                <w:b/>
                <w:sz w:val="24"/>
              </w:rPr>
            </w:pPr>
            <w:r w:rsidRPr="00853AA1">
              <w:rPr>
                <w:rFonts w:ascii="Arial" w:hAnsi="Arial" w:cs="Arial"/>
                <w:b/>
                <w:sz w:val="24"/>
              </w:rPr>
              <w:t xml:space="preserve">The PPG has been a useful way to engage with our patients and improve the practice and the services it offers. We do feel that this year has been less engaging but numbers have increased. We aim to review the whole way the group runs with our current group directing how this should happen. We aim to do this over the coming year as we recognise how important it is to continue to engage successfully with our patients in a manner that they find </w:t>
            </w:r>
          </w:p>
          <w:p w:rsidR="00A75AE8" w:rsidRPr="00F62782" w:rsidRDefault="00F147AA" w:rsidP="00F62782">
            <w:pPr>
              <w:pStyle w:val="Default"/>
              <w:tabs>
                <w:tab w:val="left" w:pos="142"/>
              </w:tabs>
              <w:ind w:left="720"/>
              <w:rPr>
                <w:rFonts w:ascii="Arial" w:hAnsi="Arial" w:cs="Arial"/>
                <w:b/>
                <w:sz w:val="24"/>
              </w:rPr>
            </w:pPr>
            <w:r w:rsidRPr="00853AA1">
              <w:rPr>
                <w:rFonts w:ascii="Arial" w:hAnsi="Arial" w:cs="Arial"/>
                <w:b/>
                <w:sz w:val="24"/>
              </w:rPr>
              <w:t>useful.</w:t>
            </w:r>
          </w:p>
        </w:tc>
      </w:tr>
    </w:tbl>
    <w:p w:rsidR="00A64080" w:rsidRPr="002649FE" w:rsidRDefault="00A64080" w:rsidP="00F62782">
      <w:pPr>
        <w:rPr>
          <w:rFonts w:ascii="Arial" w:hAnsi="Arial" w:cs="Arial"/>
        </w:rPr>
      </w:pPr>
    </w:p>
    <w:sectPr w:rsidR="00A64080" w:rsidRPr="002649FE" w:rsidSect="00665C2A">
      <w:pgSz w:w="16838" w:h="11906" w:orient="landscape"/>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6862461"/>
    <w:multiLevelType w:val="hybridMultilevel"/>
    <w:tmpl w:val="02B0716C"/>
    <w:lvl w:ilvl="0" w:tplc="133413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5AE8"/>
    <w:rsid w:val="00040318"/>
    <w:rsid w:val="000519E4"/>
    <w:rsid w:val="000B19C4"/>
    <w:rsid w:val="00177235"/>
    <w:rsid w:val="0018704E"/>
    <w:rsid w:val="00187D4B"/>
    <w:rsid w:val="0025558C"/>
    <w:rsid w:val="002649FE"/>
    <w:rsid w:val="003355D8"/>
    <w:rsid w:val="00392DCB"/>
    <w:rsid w:val="0039360E"/>
    <w:rsid w:val="003E33D7"/>
    <w:rsid w:val="00451A00"/>
    <w:rsid w:val="004B17FE"/>
    <w:rsid w:val="004E714F"/>
    <w:rsid w:val="0053019C"/>
    <w:rsid w:val="00561824"/>
    <w:rsid w:val="005F6D09"/>
    <w:rsid w:val="00665C2A"/>
    <w:rsid w:val="00691F2B"/>
    <w:rsid w:val="007564D6"/>
    <w:rsid w:val="007E7D2C"/>
    <w:rsid w:val="00853AA1"/>
    <w:rsid w:val="00902C10"/>
    <w:rsid w:val="00A05E66"/>
    <w:rsid w:val="00A4279A"/>
    <w:rsid w:val="00A64080"/>
    <w:rsid w:val="00A75AE8"/>
    <w:rsid w:val="00A82676"/>
    <w:rsid w:val="00AA62C3"/>
    <w:rsid w:val="00AC4FB5"/>
    <w:rsid w:val="00B12D73"/>
    <w:rsid w:val="00B83D94"/>
    <w:rsid w:val="00C411D3"/>
    <w:rsid w:val="00C61880"/>
    <w:rsid w:val="00D44C08"/>
    <w:rsid w:val="00D8446E"/>
    <w:rsid w:val="00DC196E"/>
    <w:rsid w:val="00E56421"/>
    <w:rsid w:val="00EB23B3"/>
    <w:rsid w:val="00F12440"/>
    <w:rsid w:val="00F147AA"/>
    <w:rsid w:val="00F62782"/>
    <w:rsid w:val="00F771D4"/>
    <w:rsid w:val="00FE3D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D44C0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oleylanemedicalcentr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Office_Word_Document1.doc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package" Target="embeddings/Microsoft_Office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WhitfieldD</cp:lastModifiedBy>
  <cp:revision>12</cp:revision>
  <dcterms:created xsi:type="dcterms:W3CDTF">2015-03-31T11:15:00Z</dcterms:created>
  <dcterms:modified xsi:type="dcterms:W3CDTF">2015-03-31T12:52:00Z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